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513A18CE" w:rsidR="00E90E49" w:rsidRPr="004D32DF" w:rsidRDefault="00E90E49" w:rsidP="00E35559">
      <w:pPr>
        <w:pStyle w:val="3GPPHeader"/>
        <w:spacing w:after="60"/>
        <w:rPr>
          <w:sz w:val="32"/>
          <w:szCs w:val="32"/>
        </w:rPr>
      </w:pPr>
      <w:r w:rsidRPr="004D32DF">
        <w:t>3GPP TSG-RAN WG</w:t>
      </w:r>
      <w:r w:rsidR="008F1C4E" w:rsidRPr="004D32DF">
        <w:t>1</w:t>
      </w:r>
      <w:r w:rsidRPr="004D32DF">
        <w:t xml:space="preserve"> </w:t>
      </w:r>
      <w:r w:rsidR="008F1C4E" w:rsidRPr="004D32DF">
        <w:t xml:space="preserve">Meeting </w:t>
      </w:r>
      <w:r w:rsidRPr="004D32DF">
        <w:t>#</w:t>
      </w:r>
      <w:r w:rsidR="009027D4" w:rsidRPr="004D32DF">
        <w:t>10</w:t>
      </w:r>
      <w:r w:rsidR="00C1260F" w:rsidRPr="004D32DF">
        <w:t>1</w:t>
      </w:r>
      <w:r w:rsidRPr="004D32DF">
        <w:tab/>
      </w:r>
      <w:proofErr w:type="spellStart"/>
      <w:r w:rsidRPr="004D32DF">
        <w:rPr>
          <w:sz w:val="32"/>
          <w:szCs w:val="32"/>
        </w:rPr>
        <w:t>Tdoc</w:t>
      </w:r>
      <w:proofErr w:type="spellEnd"/>
      <w:r w:rsidRPr="004D32DF">
        <w:rPr>
          <w:sz w:val="32"/>
          <w:szCs w:val="32"/>
        </w:rPr>
        <w:t xml:space="preserve"> </w:t>
      </w:r>
      <w:r w:rsidR="00091557" w:rsidRPr="004D32DF">
        <w:rPr>
          <w:sz w:val="32"/>
          <w:szCs w:val="32"/>
        </w:rPr>
        <w:t>R</w:t>
      </w:r>
      <w:r w:rsidR="008F1C4E" w:rsidRPr="004D32DF">
        <w:rPr>
          <w:sz w:val="32"/>
          <w:szCs w:val="32"/>
        </w:rPr>
        <w:t>1</w:t>
      </w:r>
      <w:r w:rsidR="00091557" w:rsidRPr="004D32DF">
        <w:rPr>
          <w:sz w:val="32"/>
          <w:szCs w:val="32"/>
        </w:rPr>
        <w:t>-</w:t>
      </w:r>
      <w:r w:rsidR="003D0ED9" w:rsidRPr="004D32DF">
        <w:rPr>
          <w:sz w:val="32"/>
          <w:szCs w:val="32"/>
        </w:rPr>
        <w:t>2</w:t>
      </w:r>
      <w:r w:rsidR="001E0696" w:rsidRPr="004D32DF">
        <w:rPr>
          <w:sz w:val="32"/>
          <w:szCs w:val="32"/>
        </w:rPr>
        <w:t>00</w:t>
      </w:r>
      <w:r w:rsidR="00395072" w:rsidRPr="004D32DF">
        <w:rPr>
          <w:sz w:val="32"/>
          <w:szCs w:val="32"/>
        </w:rPr>
        <w:t>3445</w:t>
      </w:r>
    </w:p>
    <w:p w14:paraId="1C0A7E80" w14:textId="45BDC80D" w:rsidR="00F450C9" w:rsidRPr="004D32DF" w:rsidRDefault="00F450C9" w:rsidP="00F450C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rPr>
      </w:pPr>
      <w:r w:rsidRPr="004D32DF">
        <w:rPr>
          <w:rFonts w:ascii="Arial" w:eastAsia="Times New Roman" w:hAnsi="Arial" w:cs="Times New Roman"/>
          <w:b/>
          <w:sz w:val="24"/>
          <w:szCs w:val="20"/>
        </w:rPr>
        <w:t xml:space="preserve">e-Meeting, </w:t>
      </w:r>
      <w:r w:rsidR="00C1260F" w:rsidRPr="004D32DF">
        <w:rPr>
          <w:rFonts w:ascii="Arial" w:eastAsia="Times New Roman" w:hAnsi="Arial" w:cs="Times New Roman"/>
          <w:b/>
          <w:sz w:val="24"/>
          <w:szCs w:val="20"/>
        </w:rPr>
        <w:t>May 25</w:t>
      </w:r>
      <w:r w:rsidRPr="004D32DF">
        <w:rPr>
          <w:rFonts w:ascii="Arial" w:eastAsia="Times New Roman" w:hAnsi="Arial" w:cs="Times New Roman"/>
          <w:b/>
          <w:sz w:val="24"/>
          <w:szCs w:val="20"/>
          <w:vertAlign w:val="superscript"/>
        </w:rPr>
        <w:t>th</w:t>
      </w:r>
      <w:r w:rsidRPr="004D32DF">
        <w:rPr>
          <w:rFonts w:ascii="Arial" w:eastAsia="Times New Roman" w:hAnsi="Arial" w:cs="Times New Roman"/>
          <w:b/>
          <w:sz w:val="24"/>
          <w:szCs w:val="20"/>
        </w:rPr>
        <w:t xml:space="preserve"> – </w:t>
      </w:r>
      <w:r w:rsidR="00C1260F" w:rsidRPr="004D32DF">
        <w:rPr>
          <w:rFonts w:ascii="Arial" w:eastAsia="Times New Roman" w:hAnsi="Arial" w:cs="Times New Roman"/>
          <w:b/>
          <w:sz w:val="24"/>
          <w:szCs w:val="20"/>
        </w:rPr>
        <w:t>29</w:t>
      </w:r>
      <w:r w:rsidRPr="004D32DF">
        <w:rPr>
          <w:rFonts w:ascii="Arial" w:eastAsia="Times New Roman" w:hAnsi="Arial" w:cs="Times New Roman"/>
          <w:b/>
          <w:sz w:val="24"/>
          <w:szCs w:val="20"/>
          <w:vertAlign w:val="superscript"/>
        </w:rPr>
        <w:t>th</w:t>
      </w:r>
      <w:r w:rsidRPr="004D32DF">
        <w:rPr>
          <w:rFonts w:ascii="Arial" w:eastAsia="Times New Roman" w:hAnsi="Arial" w:cs="Times New Roman"/>
          <w:b/>
          <w:sz w:val="24"/>
          <w:szCs w:val="20"/>
        </w:rPr>
        <w:t xml:space="preserve"> 2020</w:t>
      </w:r>
    </w:p>
    <w:p w14:paraId="5CE5E37F" w14:textId="77777777" w:rsidR="00E90E49" w:rsidRPr="004D32DF" w:rsidRDefault="00E90E49" w:rsidP="00357380">
      <w:pPr>
        <w:pStyle w:val="3GPPHeader"/>
      </w:pPr>
    </w:p>
    <w:p w14:paraId="7A555DD8" w14:textId="4E218CEE" w:rsidR="00E90E49" w:rsidRPr="004D32DF" w:rsidRDefault="00E90E49" w:rsidP="00311702">
      <w:pPr>
        <w:pStyle w:val="3GPPHeader"/>
        <w:rPr>
          <w:sz w:val="22"/>
        </w:rPr>
      </w:pPr>
      <w:r w:rsidRPr="004D32DF">
        <w:rPr>
          <w:sz w:val="22"/>
        </w:rPr>
        <w:t>Agenda Item:</w:t>
      </w:r>
      <w:r w:rsidRPr="004D32DF">
        <w:rPr>
          <w:sz w:val="22"/>
        </w:rPr>
        <w:tab/>
      </w:r>
      <w:r w:rsidR="009027D4" w:rsidRPr="004D32DF">
        <w:rPr>
          <w:sz w:val="22"/>
        </w:rPr>
        <w:t>7.2.</w:t>
      </w:r>
      <w:r w:rsidR="004E074F" w:rsidRPr="004D32DF">
        <w:rPr>
          <w:sz w:val="22"/>
        </w:rPr>
        <w:t>5.</w:t>
      </w:r>
      <w:r w:rsidR="008C5EC7" w:rsidRPr="004D32DF">
        <w:rPr>
          <w:sz w:val="22"/>
        </w:rPr>
        <w:t>7</w:t>
      </w:r>
    </w:p>
    <w:p w14:paraId="37FE1816" w14:textId="77777777" w:rsidR="00E90E49" w:rsidRPr="004D32DF" w:rsidRDefault="003D3C45" w:rsidP="00F64C2B">
      <w:pPr>
        <w:pStyle w:val="3GPPHeader"/>
        <w:rPr>
          <w:sz w:val="22"/>
        </w:rPr>
      </w:pPr>
      <w:r w:rsidRPr="004D32DF">
        <w:rPr>
          <w:sz w:val="22"/>
        </w:rPr>
        <w:t>Source:</w:t>
      </w:r>
      <w:r w:rsidR="00E90E49" w:rsidRPr="004D32DF">
        <w:rPr>
          <w:sz w:val="22"/>
        </w:rPr>
        <w:tab/>
      </w:r>
      <w:r w:rsidR="00F64C2B" w:rsidRPr="004D32DF">
        <w:rPr>
          <w:sz w:val="22"/>
        </w:rPr>
        <w:t>Ericsson</w:t>
      </w:r>
    </w:p>
    <w:p w14:paraId="29EEDE22" w14:textId="647888A5" w:rsidR="00E90E49" w:rsidRPr="004D32DF" w:rsidRDefault="003D3C45" w:rsidP="00311702">
      <w:pPr>
        <w:pStyle w:val="3GPPHeader"/>
        <w:rPr>
          <w:sz w:val="22"/>
        </w:rPr>
      </w:pPr>
      <w:r w:rsidRPr="004D32DF">
        <w:rPr>
          <w:sz w:val="22"/>
        </w:rPr>
        <w:t>Title:</w:t>
      </w:r>
      <w:r w:rsidR="00E90E49" w:rsidRPr="004D32DF">
        <w:rPr>
          <w:sz w:val="22"/>
        </w:rPr>
        <w:tab/>
      </w:r>
      <w:r w:rsidR="00395072" w:rsidRPr="004D32DF">
        <w:rPr>
          <w:sz w:val="22"/>
        </w:rPr>
        <w:t>Remaining Issue of Other Enhancements for NR URLLC/</w:t>
      </w:r>
      <w:proofErr w:type="spellStart"/>
      <w:r w:rsidR="00395072" w:rsidRPr="004D32DF">
        <w:rPr>
          <w:sz w:val="22"/>
        </w:rPr>
        <w:t>IIoT</w:t>
      </w:r>
      <w:proofErr w:type="spellEnd"/>
    </w:p>
    <w:p w14:paraId="4BCC8588" w14:textId="77777777" w:rsidR="00E90E49" w:rsidRPr="004D32DF" w:rsidRDefault="00E90E49" w:rsidP="00D546FF">
      <w:pPr>
        <w:pStyle w:val="3GPPHeader"/>
        <w:rPr>
          <w:sz w:val="22"/>
        </w:rPr>
      </w:pPr>
      <w:r w:rsidRPr="004D32DF">
        <w:rPr>
          <w:sz w:val="22"/>
        </w:rPr>
        <w:t>Document for:</w:t>
      </w:r>
      <w:r w:rsidRPr="004D32DF">
        <w:rPr>
          <w:sz w:val="22"/>
        </w:rPr>
        <w:tab/>
        <w:t>Discussion, Decision</w:t>
      </w:r>
    </w:p>
    <w:p w14:paraId="002BA1AE" w14:textId="77777777" w:rsidR="00E90E49" w:rsidRPr="004D32DF" w:rsidRDefault="00E90E49" w:rsidP="00E90E49"/>
    <w:p w14:paraId="24E63993" w14:textId="77777777" w:rsidR="00E90E49" w:rsidRPr="00CE0424" w:rsidRDefault="00230D18" w:rsidP="00CE0424">
      <w:pPr>
        <w:pStyle w:val="Heading1"/>
      </w:pPr>
      <w:r>
        <w:t>1</w:t>
      </w:r>
      <w:r>
        <w:tab/>
      </w:r>
      <w:r w:rsidR="00E90E49" w:rsidRPr="00CE0424">
        <w:t>Introduction</w:t>
      </w:r>
    </w:p>
    <w:p w14:paraId="6DEE0CDC" w14:textId="1FED386C" w:rsidR="003B7EDB" w:rsidRPr="004D32DF" w:rsidRDefault="000E3014" w:rsidP="00CE0424">
      <w:pPr>
        <w:pStyle w:val="BodyText"/>
        <w:rPr>
          <w:rFonts w:cs="Arial"/>
        </w:rPr>
      </w:pPr>
      <w:r w:rsidRPr="004D32DF">
        <w:rPr>
          <w:rFonts w:cs="Arial"/>
        </w:rPr>
        <w:t xml:space="preserve">This </w:t>
      </w:r>
      <w:r w:rsidR="00904836" w:rsidRPr="004D32DF">
        <w:rPr>
          <w:rFonts w:cs="Arial"/>
        </w:rPr>
        <w:t>contribution addresses the</w:t>
      </w:r>
      <w:r w:rsidRPr="004D32DF">
        <w:rPr>
          <w:rFonts w:cs="Arial"/>
        </w:rPr>
        <w:t xml:space="preserve"> </w:t>
      </w:r>
      <w:r w:rsidR="00904836" w:rsidRPr="004D32DF">
        <w:rPr>
          <w:rFonts w:cs="Arial"/>
        </w:rPr>
        <w:t>Rel-16</w:t>
      </w:r>
      <w:r w:rsidRPr="004D32DF">
        <w:rPr>
          <w:rFonts w:cs="Arial"/>
        </w:rPr>
        <w:t xml:space="preserve"> NR</w:t>
      </w:r>
      <w:r w:rsidR="008C5EC7" w:rsidRPr="004D32DF">
        <w:rPr>
          <w:rFonts w:cs="Arial"/>
        </w:rPr>
        <w:t xml:space="preserve"> </w:t>
      </w:r>
      <w:proofErr w:type="spellStart"/>
      <w:r w:rsidR="00904836" w:rsidRPr="004D32DF">
        <w:rPr>
          <w:rFonts w:cs="Arial"/>
        </w:rPr>
        <w:t>IIoT</w:t>
      </w:r>
      <w:proofErr w:type="spellEnd"/>
      <w:r w:rsidR="00904836" w:rsidRPr="004D32DF">
        <w:rPr>
          <w:rFonts w:cs="Arial"/>
        </w:rPr>
        <w:t>/</w:t>
      </w:r>
      <w:r w:rsidR="008C5EC7" w:rsidRPr="004D32DF">
        <w:rPr>
          <w:rFonts w:cs="Arial"/>
        </w:rPr>
        <w:t>URLLC</w:t>
      </w:r>
      <w:r w:rsidRPr="004D32DF">
        <w:rPr>
          <w:rFonts w:cs="Arial"/>
        </w:rPr>
        <w:t xml:space="preserve"> maintenance </w:t>
      </w:r>
      <w:r w:rsidR="00904836" w:rsidRPr="004D32DF">
        <w:rPr>
          <w:rFonts w:cs="Arial"/>
        </w:rPr>
        <w:t xml:space="preserve">issue of </w:t>
      </w:r>
      <w:r w:rsidR="008C5EC7" w:rsidRPr="004D32DF">
        <w:rPr>
          <w:rFonts w:cs="Arial"/>
        </w:rPr>
        <w:t>DL SPS</w:t>
      </w:r>
      <w:r w:rsidR="00826E8C" w:rsidRPr="004D32DF">
        <w:rPr>
          <w:rFonts w:cs="Arial"/>
        </w:rPr>
        <w:t xml:space="preserve"> enhancement</w:t>
      </w:r>
      <w:r w:rsidR="004F3486" w:rsidRPr="004D32DF">
        <w:rPr>
          <w:rFonts w:cs="Arial"/>
        </w:rPr>
        <w:t xml:space="preserve"> and other remain</w:t>
      </w:r>
      <w:r w:rsidR="00135352" w:rsidRPr="004D32DF">
        <w:rPr>
          <w:rFonts w:cs="Arial"/>
        </w:rPr>
        <w:t>ing issues</w:t>
      </w:r>
      <w:r w:rsidR="004F3486" w:rsidRPr="004D32DF">
        <w:rPr>
          <w:rFonts w:cs="Arial"/>
        </w:rPr>
        <w:t>.</w:t>
      </w:r>
      <w:r w:rsidR="00654EE7" w:rsidRPr="004D32DF">
        <w:rPr>
          <w:rFonts w:cs="Arial"/>
        </w:rPr>
        <w:t xml:space="preserve"> Proposals of open issues from the previous RAN1 meeting are copied in the Appendix for reference.</w:t>
      </w:r>
    </w:p>
    <w:p w14:paraId="17C6D936" w14:textId="7635D974" w:rsidR="004000E8" w:rsidRDefault="00230D18" w:rsidP="00CE0424">
      <w:pPr>
        <w:pStyle w:val="Heading1"/>
      </w:pPr>
      <w:bookmarkStart w:id="0" w:name="_Ref178064866"/>
      <w:r>
        <w:t>2</w:t>
      </w:r>
      <w:r>
        <w:tab/>
      </w:r>
      <w:r w:rsidR="004000E8" w:rsidRPr="00CE0424">
        <w:t>Discussion</w:t>
      </w:r>
      <w:bookmarkEnd w:id="0"/>
      <w:r w:rsidR="002636A7">
        <w:t xml:space="preserve"> on DL SPS issues</w:t>
      </w:r>
    </w:p>
    <w:p w14:paraId="73C21F36" w14:textId="7654CF3B" w:rsidR="003C1B2C" w:rsidRPr="006241B1" w:rsidRDefault="00D24706" w:rsidP="004F7793">
      <w:pPr>
        <w:pStyle w:val="Heading3"/>
      </w:pPr>
      <w:r w:rsidRPr="006B473D">
        <w:t>2.</w:t>
      </w:r>
      <w:r w:rsidR="004F7793">
        <w:t>1</w:t>
      </w:r>
      <w:r w:rsidR="004F7793">
        <w:tab/>
      </w:r>
      <w:r w:rsidR="00302383" w:rsidRPr="006B473D">
        <w:t>SPS PDSCH</w:t>
      </w:r>
      <w:r w:rsidR="00302383">
        <w:t xml:space="preserve"> Collisions</w:t>
      </w:r>
    </w:p>
    <w:p w14:paraId="5A8B379F" w14:textId="16CC3904" w:rsidR="00690C1E" w:rsidRPr="004D32DF" w:rsidRDefault="00736DBC" w:rsidP="006C528D">
      <w:pPr>
        <w:pStyle w:val="BodyText"/>
        <w:rPr>
          <w:rFonts w:cs="Arial"/>
        </w:rPr>
      </w:pPr>
      <w:r w:rsidRPr="004D32DF">
        <w:rPr>
          <w:rFonts w:cs="Arial"/>
        </w:rPr>
        <w:t xml:space="preserve">In the previous meeting, </w:t>
      </w:r>
      <w:r w:rsidR="00607722" w:rsidRPr="004D32DF">
        <w:rPr>
          <w:rFonts w:cs="Arial"/>
        </w:rPr>
        <w:t xml:space="preserve">an </w:t>
      </w:r>
      <w:r w:rsidR="005A49C6" w:rsidRPr="004D32DF">
        <w:rPr>
          <w:rFonts w:cs="Arial"/>
        </w:rPr>
        <w:t>agreement</w:t>
      </w:r>
      <w:r w:rsidR="00607722" w:rsidRPr="004D32DF">
        <w:rPr>
          <w:rFonts w:cs="Arial"/>
        </w:rPr>
        <w:t xml:space="preserve"> is made (see Appendix)</w:t>
      </w:r>
      <w:r w:rsidR="00690C1E" w:rsidRPr="004D32DF">
        <w:rPr>
          <w:rFonts w:cs="Arial"/>
        </w:rPr>
        <w:t xml:space="preserve"> that resolves SPS collision</w:t>
      </w:r>
      <w:r w:rsidR="005A49C6" w:rsidRPr="004D32DF">
        <w:rPr>
          <w:rFonts w:cs="Arial"/>
        </w:rPr>
        <w:t xml:space="preserve"> among group of SPS PDSCHs and a dynamic PDSCH.</w:t>
      </w:r>
      <w:r w:rsidR="006B03E3" w:rsidRPr="004D32DF">
        <w:rPr>
          <w:rFonts w:cs="Arial"/>
        </w:rPr>
        <w:t xml:space="preserve"> </w:t>
      </w:r>
      <w:r w:rsidR="006B03E3" w:rsidRPr="00516053">
        <w:rPr>
          <w:rFonts w:cs="Arial"/>
        </w:rPr>
        <w:t xml:space="preserve">In the agreement, </w:t>
      </w:r>
      <w:r w:rsidR="00573307" w:rsidRPr="00516053">
        <w:rPr>
          <w:rFonts w:cs="Arial"/>
        </w:rPr>
        <w:t xml:space="preserve">first the resolution is </w:t>
      </w:r>
      <w:proofErr w:type="spellStart"/>
      <w:r w:rsidR="00573307" w:rsidRPr="004D32DF">
        <w:rPr>
          <w:rFonts w:cs="Arial"/>
        </w:rPr>
        <w:t>appliedconsidering</w:t>
      </w:r>
      <w:proofErr w:type="spellEnd"/>
      <w:r w:rsidR="00573307" w:rsidRPr="00516053">
        <w:rPr>
          <w:rFonts w:cs="Arial"/>
        </w:rPr>
        <w:t xml:space="preserve"> the </w:t>
      </w:r>
      <w:r w:rsidR="00CC7E41" w:rsidRPr="00516053">
        <w:rPr>
          <w:rFonts w:cs="Arial"/>
        </w:rPr>
        <w:t xml:space="preserve">uplink </w:t>
      </w:r>
      <w:r w:rsidR="00E437D1" w:rsidRPr="00516053">
        <w:rPr>
          <w:rFonts w:cs="Arial"/>
        </w:rPr>
        <w:t>symbols indicated by</w:t>
      </w:r>
      <w:r w:rsidR="00872798" w:rsidRPr="00516053">
        <w:rPr>
          <w:rFonts w:cs="Arial"/>
        </w:rPr>
        <w:t xml:space="preserve"> RRC parameters</w:t>
      </w:r>
      <w:r w:rsidR="00E437D1" w:rsidRPr="00516053">
        <w:rPr>
          <w:rFonts w:cs="Arial"/>
        </w:rPr>
        <w:t xml:space="preserve"> </w:t>
      </w:r>
      <w:proofErr w:type="spellStart"/>
      <w:r w:rsidR="00E437D1" w:rsidRPr="00516053">
        <w:rPr>
          <w:rFonts w:ascii="Times New Roman" w:hAnsi="Times New Roman" w:cs="Times New Roman"/>
          <w:i/>
          <w:kern w:val="2"/>
          <w:sz w:val="20"/>
          <w:szCs w:val="20"/>
        </w:rPr>
        <w:t>tdd</w:t>
      </w:r>
      <w:proofErr w:type="spellEnd"/>
      <w:r w:rsidR="00E437D1" w:rsidRPr="00516053">
        <w:rPr>
          <w:rFonts w:ascii="Times New Roman" w:hAnsi="Times New Roman" w:cs="Times New Roman"/>
          <w:i/>
          <w:kern w:val="2"/>
          <w:sz w:val="20"/>
          <w:szCs w:val="20"/>
        </w:rPr>
        <w:t>-UL</w:t>
      </w:r>
      <w:r w:rsidR="0066792C" w:rsidRPr="00516053">
        <w:rPr>
          <w:rFonts w:ascii="Times New Roman" w:hAnsi="Times New Roman" w:cs="Times New Roman"/>
          <w:i/>
          <w:kern w:val="2"/>
          <w:sz w:val="20"/>
          <w:szCs w:val="20"/>
        </w:rPr>
        <w:t>-</w:t>
      </w:r>
      <w:r w:rsidR="00E437D1" w:rsidRPr="00516053">
        <w:rPr>
          <w:rFonts w:ascii="Times New Roman" w:hAnsi="Times New Roman" w:cs="Times New Roman"/>
          <w:i/>
          <w:kern w:val="2"/>
          <w:sz w:val="20"/>
          <w:szCs w:val="20"/>
        </w:rPr>
        <w:t>DL-</w:t>
      </w:r>
      <w:proofErr w:type="spellStart"/>
      <w:r w:rsidR="00E437D1" w:rsidRPr="00516053">
        <w:rPr>
          <w:rFonts w:ascii="Times New Roman" w:hAnsi="Times New Roman" w:cs="Times New Roman"/>
          <w:i/>
          <w:kern w:val="2"/>
          <w:sz w:val="20"/>
          <w:szCs w:val="20"/>
        </w:rPr>
        <w:t>ConfigurationCommon</w:t>
      </w:r>
      <w:proofErr w:type="spellEnd"/>
      <w:r w:rsidR="00E437D1" w:rsidRPr="00516053">
        <w:rPr>
          <w:rFonts w:ascii="Times New Roman" w:hAnsi="Times New Roman" w:cs="Times New Roman"/>
          <w:kern w:val="2"/>
          <w:sz w:val="20"/>
          <w:szCs w:val="20"/>
        </w:rPr>
        <w:t xml:space="preserve"> or </w:t>
      </w:r>
      <w:proofErr w:type="spellStart"/>
      <w:r w:rsidR="00E437D1" w:rsidRPr="00516053">
        <w:rPr>
          <w:rFonts w:ascii="Times New Roman" w:hAnsi="Times New Roman" w:cs="Times New Roman"/>
          <w:i/>
          <w:kern w:val="2"/>
          <w:sz w:val="20"/>
          <w:szCs w:val="20"/>
        </w:rPr>
        <w:t>tdd</w:t>
      </w:r>
      <w:proofErr w:type="spellEnd"/>
      <w:r w:rsidR="00E437D1" w:rsidRPr="00516053">
        <w:rPr>
          <w:rFonts w:ascii="Times New Roman" w:hAnsi="Times New Roman" w:cs="Times New Roman"/>
          <w:i/>
          <w:kern w:val="2"/>
          <w:sz w:val="20"/>
          <w:szCs w:val="20"/>
        </w:rPr>
        <w:t>-UL-DL-</w:t>
      </w:r>
      <w:proofErr w:type="spellStart"/>
      <w:r w:rsidR="00E437D1" w:rsidRPr="00516053">
        <w:rPr>
          <w:rFonts w:ascii="Times New Roman" w:hAnsi="Times New Roman" w:cs="Times New Roman"/>
          <w:i/>
          <w:kern w:val="2"/>
          <w:sz w:val="20"/>
          <w:szCs w:val="20"/>
        </w:rPr>
        <w:t>ConfigurationDedicated</w:t>
      </w:r>
      <w:proofErr w:type="spellEnd"/>
      <w:r w:rsidR="000155CF" w:rsidRPr="00516053">
        <w:rPr>
          <w:rFonts w:cs="Arial"/>
        </w:rPr>
        <w:t xml:space="preserve">. </w:t>
      </w:r>
      <w:r w:rsidR="00297FC4" w:rsidRPr="004D32DF">
        <w:rPr>
          <w:rFonts w:cs="Arial"/>
        </w:rPr>
        <w:t xml:space="preserve">However, there can </w:t>
      </w:r>
      <w:r w:rsidR="001C7AC1" w:rsidRPr="004D32DF">
        <w:rPr>
          <w:rFonts w:cs="Arial"/>
        </w:rPr>
        <w:t xml:space="preserve">be some more flexible symbols </w:t>
      </w:r>
      <w:r w:rsidR="00872798" w:rsidRPr="004D32DF">
        <w:rPr>
          <w:rFonts w:cs="Arial"/>
        </w:rPr>
        <w:t>in the R</w:t>
      </w:r>
      <w:r w:rsidR="006778D2" w:rsidRPr="004D32DF">
        <w:rPr>
          <w:rFonts w:cs="Arial"/>
        </w:rPr>
        <w:t>R</w:t>
      </w:r>
      <w:r w:rsidR="00872798" w:rsidRPr="004D32DF">
        <w:rPr>
          <w:rFonts w:cs="Arial"/>
        </w:rPr>
        <w:t xml:space="preserve">C based slot configuration </w:t>
      </w:r>
      <w:r w:rsidR="001C7AC1" w:rsidRPr="004D32DF">
        <w:rPr>
          <w:rFonts w:cs="Arial"/>
        </w:rPr>
        <w:t>and over which if UL transmission is allowed or scheduled</w:t>
      </w:r>
      <w:r w:rsidR="007F4B44" w:rsidRPr="004D32DF">
        <w:rPr>
          <w:rFonts w:cs="Arial"/>
        </w:rPr>
        <w:t xml:space="preserve">. Then uplink symbols/slots can be indicated </w:t>
      </w:r>
      <w:r w:rsidR="00D17432" w:rsidRPr="004D32DF">
        <w:rPr>
          <w:rFonts w:cs="Arial"/>
        </w:rPr>
        <w:t xml:space="preserve">via dynamic slot configuration through </w:t>
      </w:r>
      <w:r w:rsidR="005B7379" w:rsidRPr="004D32DF">
        <w:rPr>
          <w:rFonts w:cs="Arial"/>
        </w:rPr>
        <w:t xml:space="preserve">SFI or </w:t>
      </w:r>
      <w:r w:rsidR="00743301" w:rsidRPr="004D32DF">
        <w:rPr>
          <w:rFonts w:cs="Arial"/>
        </w:rPr>
        <w:t xml:space="preserve">via dynamic </w:t>
      </w:r>
      <w:r w:rsidR="007A0D44" w:rsidRPr="004D32DF">
        <w:rPr>
          <w:rFonts w:cs="Arial"/>
        </w:rPr>
        <w:t>uplink</w:t>
      </w:r>
      <w:r w:rsidR="00743301" w:rsidRPr="004D32DF">
        <w:rPr>
          <w:rFonts w:cs="Arial"/>
        </w:rPr>
        <w:t xml:space="preserve"> scheduling</w:t>
      </w:r>
      <w:r w:rsidR="007A0D44" w:rsidRPr="004D32DF">
        <w:rPr>
          <w:rFonts w:cs="Arial"/>
        </w:rPr>
        <w:t xml:space="preserve"> (e.g., </w:t>
      </w:r>
      <w:r w:rsidR="007A0D44">
        <w:rPr>
          <w:rFonts w:ascii="Trebuchet MS" w:hAnsi="Trebuchet MS"/>
          <w:color w:val="000000"/>
          <w:sz w:val="23"/>
          <w:szCs w:val="23"/>
          <w:lang w:val="en-GB"/>
        </w:rPr>
        <w:t>PUSCH, PUCCH, PRACH, or SRS)</w:t>
      </w:r>
      <w:r w:rsidR="00743301" w:rsidRPr="004D32DF">
        <w:rPr>
          <w:rFonts w:cs="Arial"/>
        </w:rPr>
        <w:t>.</w:t>
      </w:r>
    </w:p>
    <w:p w14:paraId="10CB5158" w14:textId="29BADBB0" w:rsidR="00D17432" w:rsidRPr="004D32DF" w:rsidRDefault="005E7330" w:rsidP="006778D2">
      <w:pPr>
        <w:pStyle w:val="Proposal"/>
        <w:spacing w:line="240" w:lineRule="auto"/>
      </w:pPr>
      <w:bookmarkStart w:id="1" w:name="_Toc40489912"/>
      <w:r w:rsidRPr="004D32DF">
        <w:rPr>
          <w:rFonts w:cs="Arial"/>
        </w:rPr>
        <w:t xml:space="preserve">To </w:t>
      </w:r>
      <w:r w:rsidR="0001052C" w:rsidRPr="004D32DF">
        <w:rPr>
          <w:rFonts w:cs="Arial"/>
        </w:rPr>
        <w:t xml:space="preserve">correctly decode SPS PDSCH in an </w:t>
      </w:r>
      <w:r w:rsidR="007A0D44" w:rsidRPr="004D32DF">
        <w:rPr>
          <w:rFonts w:cs="Arial"/>
        </w:rPr>
        <w:t>overlapping scenario</w:t>
      </w:r>
      <w:r w:rsidR="0001052C" w:rsidRPr="004D32DF">
        <w:rPr>
          <w:rFonts w:cs="Arial"/>
        </w:rPr>
        <w:t xml:space="preserve">, the </w:t>
      </w:r>
      <w:r w:rsidR="002D577B" w:rsidRPr="004D32DF">
        <w:rPr>
          <w:rFonts w:cs="Arial"/>
        </w:rPr>
        <w:t xml:space="preserve">SPS </w:t>
      </w:r>
      <w:r w:rsidR="00900E3F" w:rsidRPr="004D32DF">
        <w:rPr>
          <w:rFonts w:cs="Arial"/>
        </w:rPr>
        <w:t xml:space="preserve">PDSCHs over </w:t>
      </w:r>
      <w:r w:rsidR="0001052C" w:rsidRPr="004D32DF">
        <w:rPr>
          <w:rFonts w:cs="Arial"/>
        </w:rPr>
        <w:t xml:space="preserve">uplink symbols must </w:t>
      </w:r>
      <w:r w:rsidR="00900E3F" w:rsidRPr="004D32DF">
        <w:rPr>
          <w:rFonts w:cs="Arial"/>
        </w:rPr>
        <w:t>be ex</w:t>
      </w:r>
      <w:r w:rsidR="004A39CA" w:rsidRPr="004D32DF">
        <w:rPr>
          <w:rFonts w:cs="Arial"/>
        </w:rPr>
        <w:t>c</w:t>
      </w:r>
      <w:r w:rsidR="00900E3F" w:rsidRPr="004D32DF">
        <w:rPr>
          <w:rFonts w:cs="Arial"/>
        </w:rPr>
        <w:t>lude</w:t>
      </w:r>
      <w:r w:rsidR="004A39CA" w:rsidRPr="004D32DF">
        <w:rPr>
          <w:rFonts w:cs="Arial"/>
        </w:rPr>
        <w:t>d</w:t>
      </w:r>
      <w:r w:rsidR="00900E3F" w:rsidRPr="004D32DF">
        <w:rPr>
          <w:rFonts w:cs="Arial"/>
        </w:rPr>
        <w:t xml:space="preserve"> due to dynamic slot </w:t>
      </w:r>
      <w:r w:rsidR="004A39CA" w:rsidRPr="004D32DF">
        <w:rPr>
          <w:rFonts w:cs="Arial"/>
        </w:rPr>
        <w:t>configuration</w:t>
      </w:r>
      <w:r w:rsidR="00900E3F" w:rsidRPr="004D32DF">
        <w:rPr>
          <w:rFonts w:cs="Arial"/>
        </w:rPr>
        <w:t xml:space="preserve"> and dynamic </w:t>
      </w:r>
      <w:r w:rsidR="004A39CA" w:rsidRPr="004D32DF">
        <w:rPr>
          <w:rFonts w:cs="Arial"/>
        </w:rPr>
        <w:t>uplink</w:t>
      </w:r>
      <w:r w:rsidR="00900E3F" w:rsidRPr="004D32DF">
        <w:rPr>
          <w:rFonts w:cs="Arial"/>
        </w:rPr>
        <w:t xml:space="preserve"> scheduling</w:t>
      </w:r>
      <w:r w:rsidR="004A39CA" w:rsidRPr="004D32DF">
        <w:rPr>
          <w:rFonts w:cs="Arial"/>
        </w:rPr>
        <w:t>.</w:t>
      </w:r>
      <w:bookmarkEnd w:id="1"/>
    </w:p>
    <w:p w14:paraId="1ECBAC7C" w14:textId="24C90351" w:rsidR="00C15D4A" w:rsidRPr="004F7793" w:rsidRDefault="004F7793" w:rsidP="004F7793">
      <w:pPr>
        <w:pStyle w:val="Heading3"/>
      </w:pPr>
      <w:r>
        <w:t>2.</w:t>
      </w:r>
      <w:r w:rsidR="00B532DB">
        <w:t>2</w:t>
      </w:r>
      <w:r>
        <w:tab/>
      </w:r>
      <w:r w:rsidR="00C15D4A" w:rsidRPr="004F7793">
        <w:t>SPS PDSCH release for UEs with single PDSCH decoding per slot capability</w:t>
      </w:r>
    </w:p>
    <w:p w14:paraId="6B193EDF" w14:textId="4BAB75BC" w:rsidR="00BF54F3" w:rsidRPr="004D32DF" w:rsidRDefault="00245784" w:rsidP="006C528D">
      <w:pPr>
        <w:pStyle w:val="BodyText"/>
        <w:rPr>
          <w:rFonts w:cs="Arial"/>
        </w:rPr>
      </w:pPr>
      <w:r w:rsidRPr="004D32DF">
        <w:rPr>
          <w:rFonts w:cs="Arial"/>
        </w:rPr>
        <w:t xml:space="preserve">In Section 9.1.2.1 </w:t>
      </w:r>
      <w:r w:rsidR="00875DE8" w:rsidRPr="004D32DF">
        <w:rPr>
          <w:rFonts w:cs="Arial"/>
        </w:rPr>
        <w:t xml:space="preserve">in 38.213 V16.1 </w:t>
      </w:r>
      <w:r w:rsidRPr="004D32DF">
        <w:rPr>
          <w:rFonts w:cs="Arial"/>
        </w:rPr>
        <w:t xml:space="preserve">is stated that </w:t>
      </w:r>
      <w:r w:rsidR="00D77C18" w:rsidRPr="004D32DF">
        <w:rPr>
          <w:rFonts w:cs="Arial"/>
        </w:rPr>
        <w:t xml:space="preserve">UE </w:t>
      </w:r>
      <w:r w:rsidR="00925EAE" w:rsidRPr="004D32DF">
        <w:rPr>
          <w:rFonts w:cs="Arial"/>
        </w:rPr>
        <w:t xml:space="preserve">does not expect to receive SPS PDSCH release and </w:t>
      </w:r>
      <w:r w:rsidR="006B56C2" w:rsidRPr="004D32DF">
        <w:rPr>
          <w:rFonts w:cs="Arial"/>
        </w:rPr>
        <w:t xml:space="preserve">unicast PDSCH in a same slot. </w:t>
      </w:r>
    </w:p>
    <w:p w14:paraId="7A37B5F3" w14:textId="77777777" w:rsidR="000D7BF1" w:rsidRPr="004D32DF" w:rsidRDefault="00422375" w:rsidP="000D7BF1">
      <w:pPr>
        <w:pStyle w:val="B4"/>
        <w:pBdr>
          <w:top w:val="single" w:sz="4" w:space="1" w:color="auto"/>
          <w:left w:val="single" w:sz="4" w:space="4" w:color="auto"/>
          <w:bottom w:val="single" w:sz="4" w:space="1" w:color="auto"/>
          <w:right w:val="single" w:sz="4" w:space="4" w:color="auto"/>
        </w:pBdr>
      </w:pPr>
      <w:r w:rsidRPr="004D32DF">
        <w:rPr>
          <w:lang w:eastAsia="zh-CN"/>
        </w:rPr>
        <w:t xml:space="preserve">if </w:t>
      </w:r>
      <w:r w:rsidRPr="004D32DF">
        <w:t>the UE does not indicate a capability to receive</w:t>
      </w:r>
      <w:r w:rsidRPr="004D32DF">
        <w:rPr>
          <w:lang w:eastAsia="zh-CN"/>
        </w:rPr>
        <w:t xml:space="preserve"> more than </w:t>
      </w:r>
      <w:r w:rsidRPr="004D32DF">
        <w:t>one unicast PDSCH per slot</w:t>
      </w:r>
      <w:r w:rsidRPr="004D32DF">
        <w:rPr>
          <w:lang w:eastAsia="zh-CN"/>
        </w:rPr>
        <w:t xml:space="preserve"> and </w:t>
      </w:r>
      <w:r>
        <w:rPr>
          <w:noProof/>
        </w:rPr>
        <w:drawing>
          <wp:inline distT="0" distB="0" distL="0" distR="0" wp14:anchorId="0F8A5A6C" wp14:editId="71824F83">
            <wp:extent cx="358140" cy="160655"/>
            <wp:effectExtent l="0" t="0" r="3810" b="0"/>
            <wp:docPr id="590534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8140" cy="160655"/>
                    </a:xfrm>
                    <a:prstGeom prst="rect">
                      <a:avLst/>
                    </a:prstGeom>
                  </pic:spPr>
                </pic:pic>
              </a:graphicData>
            </a:graphic>
          </wp:inline>
        </w:drawing>
      </w:r>
      <w:r w:rsidRPr="004D32DF">
        <w:rPr>
          <w:rFonts w:cs="Arial"/>
          <w:lang w:eastAsia="zh-CN"/>
        </w:rPr>
        <w:t xml:space="preserve">, </w:t>
      </w:r>
      <w:r>
        <w:rPr>
          <w:noProof/>
        </w:rPr>
        <w:drawing>
          <wp:inline distT="0" distB="0" distL="0" distR="0" wp14:anchorId="39B7F286" wp14:editId="2868B068">
            <wp:extent cx="826770" cy="190500"/>
            <wp:effectExtent l="0" t="0" r="0" b="0"/>
            <wp:docPr id="8849013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26770" cy="190500"/>
                    </a:xfrm>
                    <a:prstGeom prst="rect">
                      <a:avLst/>
                    </a:prstGeom>
                  </pic:spPr>
                </pic:pic>
              </a:graphicData>
            </a:graphic>
          </wp:inline>
        </w:drawing>
      </w:r>
      <w:r w:rsidRPr="004D32DF">
        <w:rPr>
          <w:lang w:eastAsia="zh-CN"/>
        </w:rPr>
        <w:t xml:space="preserve">; </w:t>
      </w:r>
      <w:r>
        <w:rPr>
          <w:noProof/>
        </w:rPr>
        <w:drawing>
          <wp:inline distT="0" distB="0" distL="0" distR="0" wp14:anchorId="7A9DF8C9" wp14:editId="69E0B9CD">
            <wp:extent cx="461010" cy="182880"/>
            <wp:effectExtent l="0" t="0" r="0" b="7620"/>
            <wp:docPr id="1635102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1010" cy="182880"/>
                    </a:xfrm>
                    <a:prstGeom prst="rect">
                      <a:avLst/>
                    </a:prstGeom>
                  </pic:spPr>
                </pic:pic>
              </a:graphicData>
            </a:graphic>
          </wp:inline>
        </w:drawing>
      </w:r>
      <w:r w:rsidRPr="004D32DF">
        <w:t>;</w:t>
      </w:r>
      <w:r w:rsidR="000D7BF1" w:rsidRPr="004D32DF">
        <w:t xml:space="preserve"> </w:t>
      </w:r>
    </w:p>
    <w:p w14:paraId="4DD97E0B" w14:textId="5BE65BCD" w:rsidR="00422375" w:rsidRPr="004D32DF" w:rsidRDefault="00422375" w:rsidP="00543BA6">
      <w:pPr>
        <w:pStyle w:val="B4"/>
        <w:pBdr>
          <w:top w:val="single" w:sz="4" w:space="1" w:color="auto"/>
          <w:left w:val="single" w:sz="4" w:space="4" w:color="auto"/>
          <w:bottom w:val="single" w:sz="4" w:space="1" w:color="auto"/>
          <w:right w:val="single" w:sz="4" w:space="4" w:color="auto"/>
        </w:pBdr>
        <w:rPr>
          <w:lang w:eastAsia="zh-CN"/>
        </w:rPr>
      </w:pPr>
      <w:bookmarkStart w:id="2" w:name="_Hlk37158438"/>
      <w:r w:rsidRPr="004D32DF">
        <w:t>The UE does not expect to receive SPS PDSCH release and unicast PDSCH in a same slot;</w:t>
      </w:r>
    </w:p>
    <w:bookmarkEnd w:id="2"/>
    <w:p w14:paraId="4BF5416C" w14:textId="25C01048" w:rsidR="00422375" w:rsidRPr="004D32DF" w:rsidRDefault="00581E32" w:rsidP="006C528D">
      <w:pPr>
        <w:pStyle w:val="BodyText"/>
        <w:rPr>
          <w:rFonts w:cs="Arial"/>
        </w:rPr>
      </w:pPr>
      <w:r w:rsidRPr="004D32DF">
        <w:rPr>
          <w:rFonts w:cs="Arial"/>
        </w:rPr>
        <w:t xml:space="preserve">For a UE working based on Rel. 15, there would not be any issue since the minimum periodicity is 10 </w:t>
      </w:r>
      <w:proofErr w:type="spellStart"/>
      <w:r w:rsidRPr="004D32DF">
        <w:rPr>
          <w:rFonts w:cs="Arial"/>
        </w:rPr>
        <w:t>msec</w:t>
      </w:r>
      <w:proofErr w:type="spellEnd"/>
      <w:r w:rsidRPr="004D32DF">
        <w:rPr>
          <w:rFonts w:cs="Arial"/>
        </w:rPr>
        <w:t xml:space="preserve"> and </w:t>
      </w:r>
      <w:proofErr w:type="spellStart"/>
      <w:r w:rsidRPr="004D32DF">
        <w:rPr>
          <w:rFonts w:cs="Arial"/>
        </w:rPr>
        <w:t>gNB</w:t>
      </w:r>
      <w:proofErr w:type="spellEnd"/>
      <w:r w:rsidRPr="004D32DF">
        <w:rPr>
          <w:rFonts w:cs="Arial"/>
        </w:rPr>
        <w:t xml:space="preserve"> can find a slot for transmitting</w:t>
      </w:r>
      <w:r w:rsidR="00E27761" w:rsidRPr="004D32DF">
        <w:rPr>
          <w:rFonts w:cs="Arial"/>
        </w:rPr>
        <w:t xml:space="preserve"> SPS release. But for a UE working based on Rel-16 which </w:t>
      </w:r>
      <w:r w:rsidR="004E027D" w:rsidRPr="004D32DF">
        <w:rPr>
          <w:rFonts w:cs="Arial"/>
        </w:rPr>
        <w:t xml:space="preserve">can be configured based on </w:t>
      </w:r>
      <w:r w:rsidR="00EA2165" w:rsidRPr="004D32DF">
        <w:rPr>
          <w:rFonts w:cs="Arial"/>
        </w:rPr>
        <w:t xml:space="preserve">unit slot periodicity, then </w:t>
      </w:r>
      <w:r w:rsidR="005D4F18" w:rsidRPr="004D32DF">
        <w:rPr>
          <w:rFonts w:cs="Arial"/>
        </w:rPr>
        <w:t xml:space="preserve">UE does not expect to receive SPS </w:t>
      </w:r>
      <w:r w:rsidR="005D4F18" w:rsidRPr="004D32DF">
        <w:rPr>
          <w:rFonts w:cs="Arial"/>
        </w:rPr>
        <w:lastRenderedPageBreak/>
        <w:t xml:space="preserve">release </w:t>
      </w:r>
      <w:r w:rsidR="00D800CE" w:rsidRPr="004D32DF">
        <w:rPr>
          <w:rFonts w:cs="Arial"/>
        </w:rPr>
        <w:t xml:space="preserve">in Type 1 HARQ ACK </w:t>
      </w:r>
      <w:r w:rsidR="00C63324" w:rsidRPr="004D32DF">
        <w:rPr>
          <w:rFonts w:cs="Arial"/>
        </w:rPr>
        <w:t xml:space="preserve">codebook construction. Therefore, </w:t>
      </w:r>
      <w:r w:rsidR="005D4F18" w:rsidRPr="004D32DF">
        <w:rPr>
          <w:rFonts w:cs="Arial"/>
        </w:rPr>
        <w:t xml:space="preserve">there would not be </w:t>
      </w:r>
      <w:r w:rsidR="00F53A10" w:rsidRPr="004D32DF">
        <w:rPr>
          <w:rFonts w:cs="Arial"/>
        </w:rPr>
        <w:t xml:space="preserve">any occasion </w:t>
      </w:r>
      <w:r w:rsidR="005D4F18" w:rsidRPr="004D32DF">
        <w:rPr>
          <w:rFonts w:cs="Arial"/>
        </w:rPr>
        <w:t>for releasing a</w:t>
      </w:r>
      <w:r w:rsidR="00701B30" w:rsidRPr="004D32DF">
        <w:rPr>
          <w:rFonts w:cs="Arial"/>
        </w:rPr>
        <w:t>n</w:t>
      </w:r>
      <w:r w:rsidR="005D4F18" w:rsidRPr="004D32DF">
        <w:rPr>
          <w:rFonts w:cs="Arial"/>
        </w:rPr>
        <w:t xml:space="preserve"> </w:t>
      </w:r>
      <w:r w:rsidR="00701B30" w:rsidRPr="004D32DF">
        <w:rPr>
          <w:rFonts w:cs="Arial"/>
        </w:rPr>
        <w:t xml:space="preserve">SPS </w:t>
      </w:r>
      <w:r w:rsidR="005D4F18" w:rsidRPr="004D32DF">
        <w:rPr>
          <w:rFonts w:cs="Arial"/>
        </w:rPr>
        <w:t>configuration.</w:t>
      </w:r>
      <w:r w:rsidR="00EA2165" w:rsidRPr="004D32DF">
        <w:rPr>
          <w:rFonts w:cs="Arial"/>
        </w:rPr>
        <w:t xml:space="preserve"> </w:t>
      </w:r>
    </w:p>
    <w:p w14:paraId="416711A8" w14:textId="5B5C10AF" w:rsidR="00D45795" w:rsidRPr="004D32DF" w:rsidRDefault="00216334" w:rsidP="006C528D">
      <w:pPr>
        <w:pStyle w:val="BodyText"/>
        <w:rPr>
          <w:rFonts w:cs="Arial"/>
        </w:rPr>
      </w:pPr>
      <w:r w:rsidRPr="004D32DF">
        <w:rPr>
          <w:rFonts w:cs="Arial"/>
        </w:rPr>
        <w:t>H</w:t>
      </w:r>
      <w:r w:rsidR="00F53A10" w:rsidRPr="004D32DF">
        <w:rPr>
          <w:rFonts w:cs="Arial"/>
        </w:rPr>
        <w:t>ence</w:t>
      </w:r>
      <w:r w:rsidRPr="004D32DF">
        <w:rPr>
          <w:rFonts w:cs="Arial"/>
        </w:rPr>
        <w:t xml:space="preserve">, </w:t>
      </w:r>
      <w:r w:rsidR="004E10EA" w:rsidRPr="004D32DF">
        <w:rPr>
          <w:rFonts w:cs="Arial"/>
        </w:rPr>
        <w:t xml:space="preserve">we should </w:t>
      </w:r>
      <w:r w:rsidR="00284467" w:rsidRPr="004D32DF">
        <w:rPr>
          <w:rFonts w:cs="Arial"/>
        </w:rPr>
        <w:t xml:space="preserve">SPS release in the same slot without putting </w:t>
      </w:r>
      <w:r w:rsidR="00356CC2" w:rsidRPr="004D32DF">
        <w:rPr>
          <w:rFonts w:cs="Arial"/>
        </w:rPr>
        <w:t>any restrictions on the PDSCH</w:t>
      </w:r>
      <w:r w:rsidR="00270DB8" w:rsidRPr="004D32DF">
        <w:rPr>
          <w:rFonts w:cs="Arial"/>
        </w:rPr>
        <w:t>. A</w:t>
      </w:r>
      <w:r w:rsidR="004C38C6" w:rsidRPr="004D32DF">
        <w:rPr>
          <w:rFonts w:cs="Arial"/>
        </w:rPr>
        <w:t xml:space="preserve"> smart </w:t>
      </w:r>
      <w:proofErr w:type="spellStart"/>
      <w:r w:rsidR="00C871F0" w:rsidRPr="004D32DF">
        <w:rPr>
          <w:rFonts w:cs="Arial"/>
        </w:rPr>
        <w:t>gNB</w:t>
      </w:r>
      <w:proofErr w:type="spellEnd"/>
      <w:r w:rsidR="00C871F0" w:rsidRPr="004D32DF">
        <w:rPr>
          <w:rFonts w:cs="Arial"/>
        </w:rPr>
        <w:t xml:space="preserve"> may not transmit PDSCH if it intends to transmit </w:t>
      </w:r>
      <w:r w:rsidR="001531B0" w:rsidRPr="004D32DF">
        <w:rPr>
          <w:rFonts w:cs="Arial"/>
        </w:rPr>
        <w:t>SPS release.</w:t>
      </w:r>
    </w:p>
    <w:p w14:paraId="7E0A1190" w14:textId="0C960D43" w:rsidR="00053862" w:rsidRPr="004D32DF" w:rsidRDefault="007C61A8" w:rsidP="00053862">
      <w:pPr>
        <w:pStyle w:val="Proposal"/>
      </w:pPr>
      <w:bookmarkStart w:id="3" w:name="_Toc37462234"/>
      <w:bookmarkStart w:id="4" w:name="_Hlk37158606"/>
      <w:bookmarkStart w:id="5" w:name="_Toc40489913"/>
      <w:r w:rsidRPr="004D32DF">
        <w:t>Modif</w:t>
      </w:r>
      <w:r w:rsidR="007B78B4" w:rsidRPr="004D32DF">
        <w:t>y</w:t>
      </w:r>
      <w:r w:rsidRPr="004D32DF">
        <w:t xml:space="preserve"> the t</w:t>
      </w:r>
      <w:r w:rsidR="00826421" w:rsidRPr="004D32DF">
        <w:t xml:space="preserve">ext </w:t>
      </w:r>
      <w:r w:rsidRPr="004D32DF">
        <w:t>as:</w:t>
      </w:r>
      <w:r w:rsidR="00826421" w:rsidRPr="004D32DF">
        <w:t xml:space="preserve"> </w:t>
      </w:r>
      <w:r w:rsidR="00AF6866" w:rsidRPr="004D32DF">
        <w:t xml:space="preserve">The </w:t>
      </w:r>
      <w:r w:rsidR="00020071" w:rsidRPr="004D32DF">
        <w:t>UE may receive SPS PDSCH release and unicast PDSCH in a same slot</w:t>
      </w:r>
      <w:r w:rsidR="002F2969" w:rsidRPr="004D32DF">
        <w:t>.</w:t>
      </w:r>
      <w:bookmarkEnd w:id="3"/>
      <w:bookmarkEnd w:id="5"/>
    </w:p>
    <w:bookmarkEnd w:id="4"/>
    <w:p w14:paraId="1E427741" w14:textId="53349F96" w:rsidR="00053862" w:rsidRPr="004D32DF" w:rsidRDefault="00F120A8" w:rsidP="006C528D">
      <w:pPr>
        <w:pStyle w:val="BodyText"/>
        <w:rPr>
          <w:rFonts w:cs="Arial"/>
        </w:rPr>
      </w:pPr>
      <w:r w:rsidRPr="004D32DF">
        <w:rPr>
          <w:rFonts w:cs="Arial"/>
        </w:rPr>
        <w:t xml:space="preserve">When </w:t>
      </w:r>
      <w:r w:rsidR="006B47FB" w:rsidRPr="004D32DF">
        <w:rPr>
          <w:rFonts w:cs="Arial"/>
        </w:rPr>
        <w:t xml:space="preserve">a UE receives SPS </w:t>
      </w:r>
      <w:r w:rsidR="007F5F6B" w:rsidRPr="004D32DF">
        <w:rPr>
          <w:rFonts w:cs="Arial"/>
        </w:rPr>
        <w:t xml:space="preserve">PDSCH </w:t>
      </w:r>
      <w:r w:rsidR="00400D88" w:rsidRPr="004D32DF">
        <w:rPr>
          <w:rFonts w:cs="Arial"/>
        </w:rPr>
        <w:t>release in a slot</w:t>
      </w:r>
      <w:r w:rsidR="006B47FB" w:rsidRPr="004D32DF">
        <w:rPr>
          <w:rFonts w:cs="Arial"/>
        </w:rPr>
        <w:t xml:space="preserve">, the UE sends HARQ-ACK for that </w:t>
      </w:r>
      <w:r w:rsidR="004D6C07" w:rsidRPr="004D32DF">
        <w:rPr>
          <w:rFonts w:cs="Arial"/>
        </w:rPr>
        <w:t>SPS-PDSCH release.</w:t>
      </w:r>
      <w:r w:rsidR="00BD4CA1" w:rsidRPr="004D32DF">
        <w:rPr>
          <w:rFonts w:cs="Arial"/>
        </w:rPr>
        <w:t xml:space="preserve"> Then,</w:t>
      </w:r>
      <w:r w:rsidR="00AE3FBA" w:rsidRPr="004D32DF">
        <w:rPr>
          <w:rFonts w:cs="Arial"/>
        </w:rPr>
        <w:t xml:space="preserve"> the UE reports HARQ-ACK for corresponding SPS release (or group SPS release)</w:t>
      </w:r>
      <w:r w:rsidR="00BD4CA1" w:rsidRPr="004D32DF">
        <w:rPr>
          <w:rFonts w:cs="Arial"/>
        </w:rPr>
        <w:t xml:space="preserve"> </w:t>
      </w:r>
      <w:r w:rsidR="00AE3FBA" w:rsidRPr="004D32DF">
        <w:rPr>
          <w:rFonts w:cs="Arial"/>
        </w:rPr>
        <w:t xml:space="preserve">whenever </w:t>
      </w:r>
      <w:r w:rsidR="00FD3011" w:rsidRPr="004D32DF">
        <w:rPr>
          <w:rFonts w:cs="Arial"/>
        </w:rPr>
        <w:t xml:space="preserve">it receives </w:t>
      </w:r>
      <w:r w:rsidR="00AE3FBA" w:rsidRPr="004D32DF">
        <w:rPr>
          <w:rFonts w:cs="Arial"/>
        </w:rPr>
        <w:t xml:space="preserve">in a </w:t>
      </w:r>
      <w:r w:rsidR="008E3179" w:rsidRPr="004D32DF">
        <w:rPr>
          <w:rFonts w:cs="Arial"/>
        </w:rPr>
        <w:t xml:space="preserve">same </w:t>
      </w:r>
      <w:r w:rsidR="00AE3FBA" w:rsidRPr="004D32DF">
        <w:rPr>
          <w:rFonts w:cs="Arial"/>
        </w:rPr>
        <w:t xml:space="preserve">slot </w:t>
      </w:r>
      <w:r w:rsidR="00FD3011" w:rsidRPr="004D32DF">
        <w:rPr>
          <w:rFonts w:cs="Arial"/>
        </w:rPr>
        <w:t>SPS release and unicast PDSCH</w:t>
      </w:r>
      <w:r w:rsidR="004226E0" w:rsidRPr="004D32DF">
        <w:rPr>
          <w:rFonts w:cs="Arial"/>
        </w:rPr>
        <w:t>.</w:t>
      </w:r>
      <w:r w:rsidR="00FD3011" w:rsidRPr="004D32DF">
        <w:rPr>
          <w:rFonts w:cs="Arial"/>
        </w:rPr>
        <w:t xml:space="preserve"> </w:t>
      </w:r>
      <w:r w:rsidR="007B78B4" w:rsidRPr="004D32DF">
        <w:rPr>
          <w:rFonts w:cs="Arial"/>
        </w:rPr>
        <w:t xml:space="preserve">When the UE fails to detect the DCI for SPS PDSCH release when it’s been sent by the </w:t>
      </w:r>
      <w:proofErr w:type="spellStart"/>
      <w:r w:rsidR="007B78B4" w:rsidRPr="004D32DF">
        <w:rPr>
          <w:rFonts w:cs="Arial"/>
        </w:rPr>
        <w:t>gNB</w:t>
      </w:r>
      <w:proofErr w:type="spellEnd"/>
      <w:r w:rsidR="007B78B4" w:rsidRPr="004D32DF">
        <w:rPr>
          <w:rFonts w:cs="Arial"/>
        </w:rPr>
        <w:t>, the UE would attempt SPS PDSCH detection and generate a NACK</w:t>
      </w:r>
      <w:r w:rsidR="005F366D" w:rsidRPr="004D32DF">
        <w:rPr>
          <w:rFonts w:cs="Arial"/>
        </w:rPr>
        <w:t>. S</w:t>
      </w:r>
      <w:r w:rsidR="007B78B4" w:rsidRPr="004D32DF">
        <w:rPr>
          <w:rFonts w:cs="Arial"/>
        </w:rPr>
        <w:t xml:space="preserve">ince the </w:t>
      </w:r>
      <w:proofErr w:type="spellStart"/>
      <w:r w:rsidR="007B78B4" w:rsidRPr="004D32DF">
        <w:rPr>
          <w:rFonts w:cs="Arial"/>
        </w:rPr>
        <w:t>gNB</w:t>
      </w:r>
      <w:proofErr w:type="spellEnd"/>
      <w:r w:rsidR="007B78B4" w:rsidRPr="004D32DF">
        <w:rPr>
          <w:rFonts w:cs="Arial"/>
        </w:rPr>
        <w:t xml:space="preserve"> </w:t>
      </w:r>
      <w:r w:rsidR="005F366D" w:rsidRPr="004D32DF">
        <w:rPr>
          <w:rFonts w:cs="Arial"/>
        </w:rPr>
        <w:t>didn’t</w:t>
      </w:r>
      <w:r w:rsidR="007B78B4" w:rsidRPr="004D32DF">
        <w:rPr>
          <w:rFonts w:cs="Arial"/>
        </w:rPr>
        <w:t xml:space="preserve"> have transmit a SPS PDSCH in the slot that the </w:t>
      </w:r>
      <w:proofErr w:type="spellStart"/>
      <w:r w:rsidR="007B78B4" w:rsidRPr="004D32DF">
        <w:rPr>
          <w:rFonts w:cs="Arial"/>
        </w:rPr>
        <w:t>gNB</w:t>
      </w:r>
      <w:proofErr w:type="spellEnd"/>
      <w:r w:rsidR="007B78B4" w:rsidRPr="004D32DF">
        <w:rPr>
          <w:rFonts w:cs="Arial"/>
        </w:rPr>
        <w:t xml:space="preserve"> is trying to send a release DCI</w:t>
      </w:r>
      <w:r w:rsidR="00C342ED" w:rsidRPr="004D32DF">
        <w:rPr>
          <w:rFonts w:cs="Arial"/>
        </w:rPr>
        <w:t xml:space="preserve">, and </w:t>
      </w:r>
      <w:proofErr w:type="spellStart"/>
      <w:r w:rsidR="00C342ED" w:rsidRPr="004D32DF">
        <w:rPr>
          <w:rFonts w:cs="Arial"/>
        </w:rPr>
        <w:t>gNB</w:t>
      </w:r>
      <w:proofErr w:type="spellEnd"/>
      <w:r w:rsidR="00C342ED" w:rsidRPr="004D32DF">
        <w:rPr>
          <w:rFonts w:cs="Arial"/>
        </w:rPr>
        <w:t xml:space="preserve"> would know that </w:t>
      </w:r>
      <w:r w:rsidR="003A5397" w:rsidRPr="004D32DF">
        <w:rPr>
          <w:rFonts w:cs="Arial"/>
        </w:rPr>
        <w:t>UE</w:t>
      </w:r>
      <w:r w:rsidR="00FE00BE" w:rsidRPr="004D32DF">
        <w:rPr>
          <w:rFonts w:cs="Arial"/>
        </w:rPr>
        <w:t xml:space="preserve"> missed the SPS release</w:t>
      </w:r>
      <w:r w:rsidR="006D320B" w:rsidRPr="004D32DF">
        <w:rPr>
          <w:rFonts w:cs="Arial"/>
        </w:rPr>
        <w:t xml:space="preserve">, and </w:t>
      </w:r>
      <w:proofErr w:type="spellStart"/>
      <w:r w:rsidR="006D320B" w:rsidRPr="004D32DF">
        <w:rPr>
          <w:rFonts w:cs="Arial"/>
        </w:rPr>
        <w:t>gNB</w:t>
      </w:r>
      <w:proofErr w:type="spellEnd"/>
      <w:r w:rsidR="006D320B" w:rsidRPr="004D32DF">
        <w:rPr>
          <w:rFonts w:cs="Arial"/>
        </w:rPr>
        <w:t xml:space="preserve"> can retransmit the SPS release.</w:t>
      </w:r>
      <w:r w:rsidR="00721431" w:rsidRPr="004D32DF">
        <w:rPr>
          <w:rFonts w:cs="Arial"/>
        </w:rPr>
        <w:t xml:space="preserve"> Although, if a UE </w:t>
      </w:r>
      <w:r w:rsidR="00C20460" w:rsidRPr="004D32DF">
        <w:rPr>
          <w:rFonts w:cs="Arial"/>
        </w:rPr>
        <w:t>can monitor PDSCH but if a SPS release message is decoded and a smart UE may ignore PDSCH.</w:t>
      </w:r>
    </w:p>
    <w:p w14:paraId="41BB6EB0" w14:textId="6DF0210F" w:rsidR="009640C1" w:rsidRPr="009640C1" w:rsidRDefault="00BA25A2" w:rsidP="009640C1">
      <w:pPr>
        <w:pStyle w:val="Proposal"/>
      </w:pPr>
      <w:bookmarkStart w:id="6" w:name="_Toc37462235"/>
      <w:bookmarkStart w:id="7" w:name="_Toc40489914"/>
      <w:r w:rsidRPr="004D32DF">
        <w:t xml:space="preserve">The </w:t>
      </w:r>
      <w:r w:rsidR="004D6C07" w:rsidRPr="004D32DF">
        <w:t>UE</w:t>
      </w:r>
      <w:r w:rsidR="005C2E83" w:rsidRPr="004D32DF">
        <w:t xml:space="preserve"> reports </w:t>
      </w:r>
      <w:r w:rsidR="00C55C34" w:rsidRPr="004D32DF">
        <w:t xml:space="preserve">positive </w:t>
      </w:r>
      <w:r w:rsidR="005C2E83" w:rsidRPr="004D32DF">
        <w:t xml:space="preserve">HARQ-ACK </w:t>
      </w:r>
      <w:r w:rsidR="000F2658" w:rsidRPr="004D32DF">
        <w:t xml:space="preserve">only in response to </w:t>
      </w:r>
      <w:r w:rsidR="005C2E83" w:rsidRPr="004D32DF">
        <w:t xml:space="preserve">SPS </w:t>
      </w:r>
      <w:r w:rsidR="009775B3" w:rsidRPr="004D32DF">
        <w:t xml:space="preserve">PDSCH </w:t>
      </w:r>
      <w:r w:rsidR="005C2E83" w:rsidRPr="004D32DF">
        <w:t>release</w:t>
      </w:r>
      <w:r w:rsidR="00A64C45" w:rsidRPr="004D32DF">
        <w:t>,</w:t>
      </w:r>
      <w:r w:rsidR="00C91109" w:rsidRPr="004D32DF">
        <w:t xml:space="preserve"> where </w:t>
      </w:r>
      <w:r w:rsidR="005F2CEA" w:rsidRPr="004D32DF">
        <w:t xml:space="preserve">the </w:t>
      </w:r>
      <w:r w:rsidR="00C91109" w:rsidRPr="004D32DF">
        <w:t xml:space="preserve">UE </w:t>
      </w:r>
      <w:r w:rsidR="005F2CEA" w:rsidRPr="004D32DF">
        <w:t xml:space="preserve">is </w:t>
      </w:r>
      <w:r w:rsidR="00C91109" w:rsidRPr="004D32DF">
        <w:t>expect</w:t>
      </w:r>
      <w:r w:rsidR="005F2CEA" w:rsidRPr="004D32DF">
        <w:t>ed</w:t>
      </w:r>
      <w:r w:rsidR="00C91109" w:rsidRPr="004D32DF">
        <w:t xml:space="preserve"> to receive SPS PDSCH release and </w:t>
      </w:r>
      <w:r w:rsidR="007B78B4" w:rsidRPr="004D32DF">
        <w:t>SPS</w:t>
      </w:r>
      <w:r w:rsidR="00C91109" w:rsidRPr="004D32DF">
        <w:t xml:space="preserve"> PDSCH in a same slot</w:t>
      </w:r>
      <w:r w:rsidR="002F2969" w:rsidRPr="004D32DF">
        <w:t xml:space="preserve"> or sub-slot</w:t>
      </w:r>
      <w:r w:rsidR="005F2CEA" w:rsidRPr="004D32DF">
        <w:t>.</w:t>
      </w:r>
      <w:bookmarkEnd w:id="6"/>
      <w:bookmarkEnd w:id="7"/>
    </w:p>
    <w:p w14:paraId="69D43CBA" w14:textId="77777777" w:rsidR="009640C1" w:rsidRPr="008676CA" w:rsidRDefault="009640C1" w:rsidP="008676CA">
      <w:pPr>
        <w:pStyle w:val="BodyText"/>
        <w:rPr>
          <w:rFonts w:cs="Arial"/>
        </w:rPr>
      </w:pPr>
    </w:p>
    <w:p w14:paraId="2240B0B8" w14:textId="0E2A936D" w:rsidR="00565434" w:rsidRPr="008676CA" w:rsidRDefault="00B57785" w:rsidP="008676CA">
      <w:pPr>
        <w:pStyle w:val="BodyText"/>
        <w:rPr>
          <w:rFonts w:cs="Arial"/>
        </w:rPr>
      </w:pPr>
      <w:r w:rsidRPr="008676CA">
        <w:rPr>
          <w:rFonts w:cs="Arial"/>
        </w:rPr>
        <w:t xml:space="preserve">In </w:t>
      </w:r>
      <w:r w:rsidR="005E7425" w:rsidRPr="008676CA">
        <w:rPr>
          <w:rFonts w:cs="Arial"/>
        </w:rPr>
        <w:t>addition,</w:t>
      </w:r>
      <w:r w:rsidRPr="008676CA">
        <w:rPr>
          <w:rFonts w:cs="Arial"/>
        </w:rPr>
        <w:t xml:space="preserve"> the SPS release could indicate the group release </w:t>
      </w:r>
      <w:r w:rsidR="00297B9C" w:rsidRPr="008676CA">
        <w:rPr>
          <w:rFonts w:cs="Arial"/>
        </w:rPr>
        <w:t>contai</w:t>
      </w:r>
      <w:r w:rsidR="005E7425" w:rsidRPr="008676CA">
        <w:rPr>
          <w:rFonts w:cs="Arial"/>
        </w:rPr>
        <w:t>ni</w:t>
      </w:r>
      <w:r w:rsidR="00297B9C" w:rsidRPr="008676CA">
        <w:rPr>
          <w:rFonts w:cs="Arial"/>
        </w:rPr>
        <w:t xml:space="preserve">ng one of the SPS ID that shares with </w:t>
      </w:r>
      <w:r w:rsidR="005E7425" w:rsidRPr="008676CA">
        <w:rPr>
          <w:rFonts w:cs="Arial"/>
        </w:rPr>
        <w:t>the unicast PDSCH.</w:t>
      </w:r>
    </w:p>
    <w:p w14:paraId="126666A3" w14:textId="77777777" w:rsidR="009640C1" w:rsidRPr="008676CA" w:rsidRDefault="009640C1" w:rsidP="008676CA">
      <w:pPr>
        <w:pStyle w:val="BodyText"/>
        <w:rPr>
          <w:rFonts w:cs="Arial"/>
        </w:rPr>
      </w:pPr>
    </w:p>
    <w:p w14:paraId="6F44618A" w14:textId="77110F79" w:rsidR="005E7425" w:rsidRPr="004D32DF" w:rsidRDefault="005E7425" w:rsidP="005E7425">
      <w:pPr>
        <w:pStyle w:val="Proposal"/>
      </w:pPr>
      <w:bookmarkStart w:id="8" w:name="_Toc40489915"/>
      <w:r w:rsidRPr="004D32DF">
        <w:t>The UE reports positive HARQ-ACK only in response to SPS PDSCH release</w:t>
      </w:r>
      <w:r w:rsidR="00721D00" w:rsidRPr="004D32DF">
        <w:t xml:space="preserve"> which can be based on </w:t>
      </w:r>
      <w:r w:rsidR="00B40FEE" w:rsidRPr="004D32DF">
        <w:t>group SPS release</w:t>
      </w:r>
      <w:r w:rsidR="006F332C" w:rsidRPr="004D32DF">
        <w:t xml:space="preserve"> where the UE is expected to receive SPS PDSCH release and SPS PDSCH in a same slot or sub-slot.</w:t>
      </w:r>
      <w:bookmarkEnd w:id="8"/>
    </w:p>
    <w:p w14:paraId="1539FCA9" w14:textId="1F05E705" w:rsidR="007C5162" w:rsidRPr="009F4BEA" w:rsidRDefault="00B532DB" w:rsidP="00365384">
      <w:pPr>
        <w:pStyle w:val="Heading3"/>
        <w:rPr>
          <w:sz w:val="24"/>
        </w:rPr>
      </w:pPr>
      <w:r w:rsidRPr="00180854">
        <w:t>2.3</w:t>
      </w:r>
      <w:r w:rsidR="00C24A07">
        <w:tab/>
      </w:r>
      <w:r w:rsidR="007C5162" w:rsidRPr="00180854">
        <w:t>HARQ-ACK codebook with PDSCH aggregation</w:t>
      </w:r>
    </w:p>
    <w:p w14:paraId="45A29A54" w14:textId="33B40D3E" w:rsidR="00C4435F" w:rsidRPr="004C4393" w:rsidRDefault="00DF0A80" w:rsidP="00A477BC">
      <w:pPr>
        <w:jc w:val="both"/>
      </w:pPr>
      <w:r w:rsidRPr="004D32DF">
        <w:t xml:space="preserve">The UE can be </w:t>
      </w:r>
      <w:r w:rsidR="001E0A30" w:rsidRPr="004D32DF">
        <w:t>configured with SPS repetitions</w:t>
      </w:r>
      <w:r w:rsidR="000128B1" w:rsidRPr="004D32DF">
        <w:t xml:space="preserve"> (aggregation)</w:t>
      </w:r>
      <w:r w:rsidR="00000CC0" w:rsidRPr="004D32DF">
        <w:t xml:space="preserve">. It is assumed the </w:t>
      </w:r>
      <w:r w:rsidR="009C00AA" w:rsidRPr="004D32DF">
        <w:t>HARQ</w:t>
      </w:r>
      <w:r w:rsidR="00100191" w:rsidRPr="004D32DF">
        <w:t xml:space="preserve">-ACK feedback </w:t>
      </w:r>
      <w:r w:rsidR="0035086E" w:rsidRPr="004D32DF">
        <w:t xml:space="preserve">is </w:t>
      </w:r>
      <w:r w:rsidR="009A2896" w:rsidRPr="004D32DF">
        <w:t xml:space="preserve">done </w:t>
      </w:r>
      <w:r w:rsidR="006A2470" w:rsidRPr="004D32DF">
        <w:t>based on</w:t>
      </w:r>
      <w:r w:rsidR="009A2896" w:rsidRPr="004D32DF">
        <w:t xml:space="preserve"> last configured repetition. If for a UE </w:t>
      </w:r>
      <w:r w:rsidR="00DC3583" w:rsidRPr="004D32DF">
        <w:t xml:space="preserve">with its </w:t>
      </w:r>
      <w:r w:rsidR="003128ED" w:rsidRPr="004D32DF">
        <w:t xml:space="preserve">last </w:t>
      </w:r>
      <w:r w:rsidR="00DC3583" w:rsidRPr="004D32DF">
        <w:t xml:space="preserve">SPS </w:t>
      </w:r>
      <w:r w:rsidR="00472B29" w:rsidRPr="004D32DF">
        <w:t>repetition</w:t>
      </w:r>
      <w:r w:rsidR="003128ED" w:rsidRPr="004D32DF">
        <w:t xml:space="preserve"> is cancelled by</w:t>
      </w:r>
      <w:r w:rsidR="00C315D5" w:rsidRPr="004D32DF">
        <w:t>, e.g.,</w:t>
      </w:r>
      <w:r w:rsidR="003128ED" w:rsidRPr="004D32DF">
        <w:t xml:space="preserve"> some other SPS</w:t>
      </w:r>
      <w:r w:rsidR="00C315D5" w:rsidRPr="004D32DF">
        <w:t xml:space="preserve"> PDSCH</w:t>
      </w:r>
      <w:r w:rsidR="004D21F4" w:rsidRPr="004D32DF">
        <w:t xml:space="preserve"> transmission or dynamic transmission</w:t>
      </w:r>
      <w:r w:rsidR="00472B29" w:rsidRPr="004D32DF">
        <w:t xml:space="preserve">, then for that given SPS, there is no placeholder in the codebook to transmit </w:t>
      </w:r>
      <w:r w:rsidR="00C63440" w:rsidRPr="004D32DF">
        <w:t>its HARQ-N/ACK.</w:t>
      </w:r>
      <w:r w:rsidR="00D46A81" w:rsidRPr="004D32DF">
        <w:t xml:space="preserve"> </w:t>
      </w:r>
      <w:r w:rsidR="00D85195" w:rsidRPr="00302487">
        <w:t xml:space="preserve">If UE </w:t>
      </w:r>
      <w:r w:rsidR="003549FA" w:rsidRPr="004C4393">
        <w:t>h</w:t>
      </w:r>
      <w:r w:rsidR="00D85195" w:rsidRPr="004C4393">
        <w:t xml:space="preserve">as some </w:t>
      </w:r>
      <w:r w:rsidR="00C57258" w:rsidRPr="004C4393">
        <w:t xml:space="preserve">DL </w:t>
      </w:r>
      <w:r w:rsidR="00E9492F" w:rsidRPr="004C4393">
        <w:t>repetitions</w:t>
      </w:r>
      <w:r w:rsidR="00D85195" w:rsidRPr="004C4393">
        <w:t xml:space="preserve"> transmitted, then </w:t>
      </w:r>
      <w:r w:rsidR="00B065AD" w:rsidRPr="004C4393">
        <w:t xml:space="preserve">UE </w:t>
      </w:r>
      <w:r w:rsidR="00D85195" w:rsidRPr="004C4393">
        <w:t>can derive HARQ-N/ACK bit</w:t>
      </w:r>
      <w:r w:rsidR="00652FEC" w:rsidRPr="004C4393">
        <w:t xml:space="preserve"> and sent over the placeholder corresponding to </w:t>
      </w:r>
      <w:r w:rsidR="007C2705" w:rsidRPr="004C4393">
        <w:t xml:space="preserve">last actual repetition. </w:t>
      </w:r>
      <w:r w:rsidR="00BF63D0" w:rsidRPr="004C4393">
        <w:t>The N/ACK response for an SPS transmission should be based on the combinations of all actual repetitions as per receiver algorithm</w:t>
      </w:r>
      <w:r w:rsidR="00AA7F04" w:rsidRPr="004C4393">
        <w:t xml:space="preserve"> (e.g., soft combining)</w:t>
      </w:r>
      <w:r w:rsidR="00BF63D0" w:rsidRPr="004C4393">
        <w:t>, rather based on that last transmitted repetition only</w:t>
      </w:r>
      <w:r w:rsidR="00AA7F04" w:rsidRPr="004C4393">
        <w:t xml:space="preserve">. </w:t>
      </w:r>
      <w:r w:rsidR="007C2705" w:rsidRPr="004C4393">
        <w:t xml:space="preserve">An </w:t>
      </w:r>
      <w:proofErr w:type="spellStart"/>
      <w:r w:rsidR="007C2705" w:rsidRPr="004C4393">
        <w:t>example</w:t>
      </w:r>
      <w:r w:rsidR="002C41FA" w:rsidRPr="004C4393">
        <w:t>Fig</w:t>
      </w:r>
      <w:proofErr w:type="spellEnd"/>
      <w:r w:rsidR="002C41FA" w:rsidRPr="004C4393">
        <w:t>. 1</w:t>
      </w:r>
      <w:r w:rsidR="007C2705" w:rsidRPr="004C4393">
        <w:t xml:space="preserve"> is present</w:t>
      </w:r>
      <w:r w:rsidR="002C41FA" w:rsidRPr="004C4393">
        <w:t>ed for Type-1 codebook construction</w:t>
      </w:r>
      <w:r w:rsidR="00C82849" w:rsidRPr="004C4393">
        <w:t xml:space="preserve"> where </w:t>
      </w:r>
      <w:r w:rsidR="001A14DB" w:rsidRPr="004C4393">
        <w:t>repetition</w:t>
      </w:r>
      <w:r w:rsidR="005A27A3" w:rsidRPr="004C4393">
        <w:t>s</w:t>
      </w:r>
      <w:r w:rsidR="001A14DB" w:rsidRPr="004C4393">
        <w:t xml:space="preserve"> of two</w:t>
      </w:r>
      <w:r w:rsidR="00C82849" w:rsidRPr="004C4393">
        <w:t xml:space="preserve"> </w:t>
      </w:r>
      <w:r w:rsidR="00CA5693" w:rsidRPr="004C4393">
        <w:t>SPS</w:t>
      </w:r>
      <w:r w:rsidR="001A14DB" w:rsidRPr="004C4393">
        <w:t>s</w:t>
      </w:r>
      <w:r w:rsidR="00CA5693" w:rsidRPr="004C4393">
        <w:t xml:space="preserve"> collide</w:t>
      </w:r>
      <w:r w:rsidR="00BD1F18" w:rsidRPr="004C4393">
        <w:t xml:space="preserve"> with SPS</w:t>
      </w:r>
      <w:r w:rsidR="00D46CE3" w:rsidRPr="004C4393">
        <w:t xml:space="preserve"> ID#1</w:t>
      </w:r>
      <w:r w:rsidR="00376777" w:rsidRPr="004C4393">
        <w:t xml:space="preserve"> (high priority)</w:t>
      </w:r>
      <w:r w:rsidR="00D46CE3" w:rsidRPr="004C4393">
        <w:t xml:space="preserve"> with one </w:t>
      </w:r>
      <w:r w:rsidR="00DF7CA4" w:rsidRPr="004C4393">
        <w:t>repetition</w:t>
      </w:r>
      <w:r w:rsidR="00D46CE3" w:rsidRPr="004C4393">
        <w:t xml:space="preserve"> and SPS ID#3</w:t>
      </w:r>
      <w:r w:rsidR="00376777" w:rsidRPr="004C4393">
        <w:t xml:space="preserve"> (lower priority)</w:t>
      </w:r>
      <w:r w:rsidR="00D46CE3" w:rsidRPr="004C4393">
        <w:t xml:space="preserve"> with two repetitions</w:t>
      </w:r>
      <w:r w:rsidR="002C41FA" w:rsidRPr="004C4393">
        <w:t>.</w:t>
      </w:r>
      <w:r w:rsidR="006701AF" w:rsidRPr="004C4393">
        <w:t xml:space="preserve"> </w:t>
      </w:r>
      <w:r w:rsidR="008B166F" w:rsidRPr="004C4393">
        <w:t>In the figure, we can observe</w:t>
      </w:r>
      <w:r w:rsidR="00AF796C" w:rsidRPr="004C4393">
        <w:t xml:space="preserve"> that </w:t>
      </w:r>
      <w:r w:rsidR="002D1FA2" w:rsidRPr="004C4393">
        <w:t xml:space="preserve">codebook </w:t>
      </w:r>
      <w:r w:rsidR="009D0C61" w:rsidRPr="004C4393">
        <w:t>based on the</w:t>
      </w:r>
      <w:r w:rsidR="0080753A" w:rsidRPr="004C4393">
        <w:t xml:space="preserve"> last</w:t>
      </w:r>
      <w:r w:rsidR="009D0C61" w:rsidRPr="004C4393">
        <w:t xml:space="preserve"> row (actual </w:t>
      </w:r>
      <w:r w:rsidR="00D8044F" w:rsidRPr="004C4393">
        <w:t>repetition</w:t>
      </w:r>
      <w:r w:rsidR="009D0C61" w:rsidRPr="004C4393">
        <w:t xml:space="preserve">), UE able to equip </w:t>
      </w:r>
      <w:r w:rsidR="00CE7E56" w:rsidRPr="004C4393">
        <w:t xml:space="preserve">correct feedback </w:t>
      </w:r>
      <w:r w:rsidR="0080753A" w:rsidRPr="004C4393">
        <w:t xml:space="preserve">to the </w:t>
      </w:r>
      <w:proofErr w:type="spellStart"/>
      <w:r w:rsidR="0080753A" w:rsidRPr="004C4393">
        <w:t>gNB</w:t>
      </w:r>
      <w:proofErr w:type="spellEnd"/>
      <w:r w:rsidR="0080753A" w:rsidRPr="004C4393">
        <w:t xml:space="preserve"> </w:t>
      </w:r>
      <w:r w:rsidR="00CE7E56" w:rsidRPr="004C4393">
        <w:t>th</w:t>
      </w:r>
      <w:r w:rsidR="0080753A" w:rsidRPr="004C4393">
        <w:t>a</w:t>
      </w:r>
      <w:r w:rsidR="003300B4" w:rsidRPr="004C4393">
        <w:t xml:space="preserve">n </w:t>
      </w:r>
      <w:r w:rsidR="0080753A" w:rsidRPr="004C4393">
        <w:t>the</w:t>
      </w:r>
      <w:r w:rsidR="00F71E9D" w:rsidRPr="004C4393">
        <w:t xml:space="preserve"> </w:t>
      </w:r>
      <w:r w:rsidR="009504E7" w:rsidRPr="004C4393">
        <w:t xml:space="preserve">codebook </w:t>
      </w:r>
      <w:r w:rsidR="0080753A" w:rsidRPr="004C4393">
        <w:t xml:space="preserve">based on </w:t>
      </w:r>
      <w:r w:rsidR="00C82849" w:rsidRPr="004C4393">
        <w:t xml:space="preserve">last configured </w:t>
      </w:r>
      <w:r w:rsidR="001A14DB" w:rsidRPr="004C4393">
        <w:t>repetition</w:t>
      </w:r>
      <w:r w:rsidR="00C82849" w:rsidRPr="004C4393">
        <w:t>.</w:t>
      </w:r>
    </w:p>
    <w:p w14:paraId="49D824DA" w14:textId="4B36CCFF" w:rsidR="00E9492F" w:rsidRDefault="00A33E31" w:rsidP="00E40997">
      <w:pPr>
        <w:spacing w:after="0"/>
        <w:jc w:val="center"/>
      </w:pPr>
      <w:r>
        <w:object w:dxaOrig="13351" w:dyaOrig="5342" w14:anchorId="515DB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177.7pt" o:ole="">
            <v:imagedata r:id="rId14" o:title=""/>
          </v:shape>
          <o:OLEObject Type="Embed" ProgID="Visio.Drawing.15" ShapeID="_x0000_i1025" DrawAspect="Content" ObjectID="_1651105382" r:id="rId15"/>
        </w:object>
      </w:r>
    </w:p>
    <w:p w14:paraId="794E1E7C" w14:textId="5BEFC2D4" w:rsidR="008F3E79" w:rsidRPr="004D32DF" w:rsidRDefault="008F3E79" w:rsidP="00A477BC">
      <w:pPr>
        <w:jc w:val="both"/>
      </w:pPr>
      <w:r w:rsidRPr="004D32DF">
        <w:rPr>
          <w:b/>
        </w:rPr>
        <w:t>Figure 1</w:t>
      </w:r>
      <w:r w:rsidRPr="004D32DF">
        <w:t xml:space="preserve">: Two SPS allocations with </w:t>
      </w:r>
      <w:r w:rsidR="00E40997" w:rsidRPr="004D32DF">
        <w:t>repetitions</w:t>
      </w:r>
      <w:r w:rsidR="00C45BCE" w:rsidRPr="004D32DF">
        <w:t xml:space="preserve"> and the transmission of HARQ-N</w:t>
      </w:r>
      <w:r w:rsidR="00E40997" w:rsidRPr="004D32DF">
        <w:t xml:space="preserve">/ACK </w:t>
      </w:r>
      <w:r w:rsidR="00A477BC" w:rsidRPr="004D32DF">
        <w:t>based on</w:t>
      </w:r>
      <w:r w:rsidR="00E40997" w:rsidRPr="004D32DF">
        <w:t xml:space="preserve"> last configured or actual repetition.</w:t>
      </w:r>
    </w:p>
    <w:p w14:paraId="476B73C6" w14:textId="0742DAA3" w:rsidR="00E1453D" w:rsidRPr="004C4393" w:rsidRDefault="007D1349" w:rsidP="00D46A81">
      <w:pPr>
        <w:pStyle w:val="Proposal"/>
        <w:rPr>
          <w:lang w:val="en-US"/>
        </w:rPr>
      </w:pPr>
      <w:bookmarkStart w:id="9" w:name="_Toc40489916"/>
      <w:r w:rsidRPr="00302487">
        <w:rPr>
          <w:lang w:val="en-US"/>
        </w:rPr>
        <w:t>For Typ</w:t>
      </w:r>
      <w:r w:rsidR="00A87E4F" w:rsidRPr="004C4393">
        <w:rPr>
          <w:lang w:val="en-US"/>
        </w:rPr>
        <w:t xml:space="preserve">e-1 codebook, </w:t>
      </w:r>
      <w:r w:rsidR="00A87E4F">
        <w:t>t</w:t>
      </w:r>
      <w:r w:rsidR="00D46A81" w:rsidRPr="004D32DF">
        <w:t>he</w:t>
      </w:r>
      <w:r w:rsidR="00D46A81" w:rsidRPr="00302487">
        <w:rPr>
          <w:lang w:val="en-US"/>
        </w:rPr>
        <w:t xml:space="preserve"> UE reports HARQ-</w:t>
      </w:r>
      <w:r w:rsidR="006226AF" w:rsidRPr="004C4393">
        <w:rPr>
          <w:lang w:val="en-US"/>
        </w:rPr>
        <w:t>N/</w:t>
      </w:r>
      <w:r w:rsidR="00D46A81" w:rsidRPr="004C4393">
        <w:rPr>
          <w:lang w:val="en-US"/>
        </w:rPr>
        <w:t xml:space="preserve">ACK </w:t>
      </w:r>
      <w:r w:rsidR="0041457C" w:rsidRPr="004C4393">
        <w:rPr>
          <w:lang w:val="en-US"/>
        </w:rPr>
        <w:t xml:space="preserve">feedback </w:t>
      </w:r>
      <w:r w:rsidR="006226AF" w:rsidRPr="004C4393">
        <w:rPr>
          <w:lang w:val="en-US"/>
        </w:rPr>
        <w:t xml:space="preserve">on the placeholder corresponding to </w:t>
      </w:r>
      <w:r w:rsidR="007B6575" w:rsidRPr="004C4393">
        <w:rPr>
          <w:lang w:val="en-US"/>
        </w:rPr>
        <w:t xml:space="preserve">last actual </w:t>
      </w:r>
      <w:r w:rsidR="00E1453D" w:rsidRPr="004C4393">
        <w:rPr>
          <w:lang w:val="en-US"/>
        </w:rPr>
        <w:t xml:space="preserve">transmitted repetition instead of a last </w:t>
      </w:r>
      <w:r w:rsidR="0041457C" w:rsidRPr="004C4393">
        <w:rPr>
          <w:lang w:val="en-US"/>
        </w:rPr>
        <w:t>configured</w:t>
      </w:r>
      <w:r w:rsidR="00E1453D" w:rsidRPr="004C4393">
        <w:rPr>
          <w:lang w:val="en-US"/>
        </w:rPr>
        <w:t xml:space="preserve"> repetition for a given SPS</w:t>
      </w:r>
      <w:r w:rsidR="00304D27" w:rsidRPr="004C4393">
        <w:rPr>
          <w:lang w:val="en-US"/>
        </w:rPr>
        <w:t>.</w:t>
      </w:r>
      <w:bookmarkEnd w:id="9"/>
    </w:p>
    <w:p w14:paraId="0736F893" w14:textId="3086733A" w:rsidR="002D17E1" w:rsidRPr="00E36D9D" w:rsidRDefault="00C24A07" w:rsidP="00C24A07">
      <w:pPr>
        <w:pStyle w:val="Heading3"/>
        <w:rPr>
          <w:rFonts w:eastAsia="Malgun Gothic"/>
        </w:rPr>
      </w:pPr>
      <w:r>
        <w:t>2.4</w:t>
      </w:r>
      <w:r>
        <w:tab/>
      </w:r>
      <w:r w:rsidR="002D17E1" w:rsidRPr="00E36D9D">
        <w:t>SPS PDSCH release and SPS PDSCH receptions</w:t>
      </w:r>
    </w:p>
    <w:p w14:paraId="7EBF32E8" w14:textId="742F0226" w:rsidR="00E36C16" w:rsidRDefault="003511B7" w:rsidP="00D83489">
      <w:pPr>
        <w:pStyle w:val="ListParagraph"/>
        <w:ind w:left="0"/>
        <w:jc w:val="both"/>
      </w:pPr>
      <w:r>
        <w:rPr>
          <w:rFonts w:eastAsia="Times New Roman" w:cs="Times New Roman"/>
          <w:bCs/>
          <w:szCs w:val="20"/>
          <w:lang w:val="en-GB"/>
        </w:rPr>
        <w:t xml:space="preserve">For a </w:t>
      </w:r>
      <w:r w:rsidR="0000707B">
        <w:rPr>
          <w:rFonts w:eastAsia="Times New Roman" w:cs="Times New Roman"/>
          <w:bCs/>
          <w:szCs w:val="20"/>
          <w:lang w:val="en-GB"/>
        </w:rPr>
        <w:t>UE with SPS release and SPS PDSCH occurring in the same slot that shares the same SPS ID</w:t>
      </w:r>
      <w:r w:rsidR="00C54B01">
        <w:rPr>
          <w:rFonts w:eastAsia="Times New Roman" w:cs="Times New Roman"/>
          <w:bCs/>
          <w:szCs w:val="20"/>
          <w:lang w:val="en-GB"/>
        </w:rPr>
        <w:t xml:space="preserve">, the foremost </w:t>
      </w:r>
      <w:r w:rsidR="00F139F0">
        <w:rPr>
          <w:rFonts w:eastAsia="Times New Roman" w:cs="Times New Roman"/>
          <w:bCs/>
          <w:szCs w:val="20"/>
          <w:lang w:val="en-GB"/>
        </w:rPr>
        <w:t>aspect</w:t>
      </w:r>
      <w:r w:rsidR="002E16F2">
        <w:rPr>
          <w:rFonts w:eastAsia="Times New Roman" w:cs="Times New Roman"/>
          <w:bCs/>
          <w:szCs w:val="20"/>
          <w:lang w:val="en-GB"/>
        </w:rPr>
        <w:t xml:space="preserve"> can be considered </w:t>
      </w:r>
      <w:r w:rsidR="00F139F0">
        <w:rPr>
          <w:rFonts w:eastAsia="Times New Roman" w:cs="Times New Roman"/>
          <w:bCs/>
          <w:szCs w:val="20"/>
          <w:lang w:val="en-GB"/>
        </w:rPr>
        <w:t xml:space="preserve">is </w:t>
      </w:r>
      <w:r w:rsidR="002E16F2">
        <w:rPr>
          <w:rFonts w:eastAsia="Times New Roman" w:cs="Times New Roman"/>
          <w:bCs/>
          <w:szCs w:val="20"/>
          <w:lang w:val="en-GB"/>
        </w:rPr>
        <w:t>the precedence o</w:t>
      </w:r>
      <w:r w:rsidR="00264014">
        <w:rPr>
          <w:rFonts w:eastAsia="Times New Roman" w:cs="Times New Roman"/>
          <w:bCs/>
          <w:szCs w:val="20"/>
          <w:lang w:val="en-GB"/>
        </w:rPr>
        <w:t>f</w:t>
      </w:r>
      <w:r w:rsidR="002E16F2">
        <w:rPr>
          <w:rFonts w:eastAsia="Times New Roman" w:cs="Times New Roman"/>
          <w:bCs/>
          <w:szCs w:val="20"/>
          <w:lang w:val="en-GB"/>
        </w:rPr>
        <w:t xml:space="preserve"> SPS release over PDSCH. As we earl</w:t>
      </w:r>
      <w:r w:rsidR="00E87DE4">
        <w:rPr>
          <w:rFonts w:eastAsia="Times New Roman" w:cs="Times New Roman"/>
          <w:bCs/>
          <w:szCs w:val="20"/>
          <w:lang w:val="en-GB"/>
        </w:rPr>
        <w:t>ier</w:t>
      </w:r>
      <w:r w:rsidR="002E16F2">
        <w:rPr>
          <w:rFonts w:eastAsia="Times New Roman" w:cs="Times New Roman"/>
          <w:bCs/>
          <w:szCs w:val="20"/>
          <w:lang w:val="en-GB"/>
        </w:rPr>
        <w:t xml:space="preserve"> said </w:t>
      </w:r>
      <w:r w:rsidR="00264014">
        <w:rPr>
          <w:rFonts w:eastAsia="Times New Roman" w:cs="Times New Roman"/>
          <w:bCs/>
          <w:szCs w:val="20"/>
          <w:lang w:val="en-GB"/>
        </w:rPr>
        <w:t xml:space="preserve">there is no need to enforce restrictions on the </w:t>
      </w:r>
      <w:r w:rsidR="00CF4E75">
        <w:rPr>
          <w:rFonts w:eastAsia="Times New Roman" w:cs="Times New Roman"/>
          <w:bCs/>
          <w:szCs w:val="20"/>
          <w:lang w:val="en-GB"/>
        </w:rPr>
        <w:t>relative arrival on either transmission</w:t>
      </w:r>
      <w:r w:rsidR="00020419">
        <w:rPr>
          <w:rFonts w:eastAsia="Times New Roman" w:cs="Times New Roman"/>
          <w:bCs/>
          <w:szCs w:val="20"/>
          <w:lang w:val="en-GB"/>
        </w:rPr>
        <w:t>, as smart gN</w:t>
      </w:r>
      <w:r w:rsidR="007B4313">
        <w:rPr>
          <w:rFonts w:eastAsia="Times New Roman" w:cs="Times New Roman"/>
          <w:bCs/>
          <w:szCs w:val="20"/>
          <w:lang w:val="en-GB"/>
        </w:rPr>
        <w:t>B</w:t>
      </w:r>
      <w:r w:rsidR="00020419">
        <w:rPr>
          <w:rFonts w:eastAsia="Times New Roman" w:cs="Times New Roman"/>
          <w:bCs/>
          <w:szCs w:val="20"/>
          <w:lang w:val="en-GB"/>
        </w:rPr>
        <w:t xml:space="preserve"> can easily avoid stressing situations.</w:t>
      </w:r>
      <w:r w:rsidR="00BA19B7">
        <w:rPr>
          <w:rFonts w:eastAsia="Times New Roman" w:cs="Times New Roman"/>
          <w:bCs/>
          <w:szCs w:val="20"/>
          <w:lang w:val="en-GB"/>
        </w:rPr>
        <w:t xml:space="preserve"> </w:t>
      </w:r>
      <w:r w:rsidR="00F60246">
        <w:rPr>
          <w:rFonts w:eastAsia="Times New Roman" w:cs="Times New Roman"/>
          <w:bCs/>
          <w:szCs w:val="20"/>
          <w:lang w:val="en-GB"/>
        </w:rPr>
        <w:t xml:space="preserve">However, </w:t>
      </w:r>
      <w:r w:rsidR="00F60246">
        <w:rPr>
          <w:lang w:val="en-US"/>
        </w:rPr>
        <w:t>i</w:t>
      </w:r>
      <w:r w:rsidR="00F60246">
        <w:t xml:space="preserve">n general, </w:t>
      </w:r>
      <w:r w:rsidR="00B73486">
        <w:rPr>
          <w:lang w:val="en-US"/>
        </w:rPr>
        <w:t>one can consider</w:t>
      </w:r>
      <w:r w:rsidR="00DE2251">
        <w:rPr>
          <w:lang w:val="en-US"/>
        </w:rPr>
        <w:t xml:space="preserve">, given PDSCH can be long, </w:t>
      </w:r>
      <w:r w:rsidR="001E449B">
        <w:rPr>
          <w:lang w:val="en-US"/>
        </w:rPr>
        <w:t>so</w:t>
      </w:r>
      <w:r w:rsidR="00B73486">
        <w:rPr>
          <w:lang w:val="en-US"/>
        </w:rPr>
        <w:t xml:space="preserve"> </w:t>
      </w:r>
      <w:r w:rsidR="00F60246">
        <w:t xml:space="preserve">SPS PDSCH reception should be allowed </w:t>
      </w:r>
      <w:r w:rsidR="00E87DE4">
        <w:t>if</w:t>
      </w:r>
      <w:r w:rsidR="00F60246">
        <w:t xml:space="preserve"> it is not entirely after the DCI carrying SPS release</w:t>
      </w:r>
      <w:r w:rsidR="001E449B">
        <w:rPr>
          <w:lang w:val="en-US"/>
        </w:rPr>
        <w:t xml:space="preserve">, as it may be futile from both gNB and UE </w:t>
      </w:r>
      <w:r w:rsidR="00E87DE4">
        <w:rPr>
          <w:lang w:val="en-US"/>
        </w:rPr>
        <w:t xml:space="preserve">perspective in terms of </w:t>
      </w:r>
      <w:r w:rsidR="004E3014">
        <w:rPr>
          <w:lang w:val="en-US"/>
        </w:rPr>
        <w:t xml:space="preserve">processing </w:t>
      </w:r>
      <w:r w:rsidR="00E87DE4">
        <w:rPr>
          <w:lang w:val="en-US"/>
        </w:rPr>
        <w:t xml:space="preserve">power </w:t>
      </w:r>
      <w:r w:rsidR="004E3014">
        <w:rPr>
          <w:lang w:val="en-US"/>
        </w:rPr>
        <w:t>and resource</w:t>
      </w:r>
      <w:r w:rsidR="00E87DE4">
        <w:rPr>
          <w:lang w:val="en-US"/>
        </w:rPr>
        <w:t xml:space="preserve"> utilization</w:t>
      </w:r>
      <w:r w:rsidR="004E3014">
        <w:rPr>
          <w:lang w:val="en-US"/>
        </w:rPr>
        <w:t>.</w:t>
      </w:r>
    </w:p>
    <w:p w14:paraId="4A725AA0" w14:textId="0FD401C5" w:rsidR="00D83489" w:rsidRDefault="00D83489" w:rsidP="00D83489">
      <w:pPr>
        <w:pStyle w:val="ListParagraph"/>
        <w:ind w:left="0"/>
        <w:jc w:val="both"/>
      </w:pPr>
    </w:p>
    <w:p w14:paraId="5354A4E1" w14:textId="66849FC3" w:rsidR="00D83489" w:rsidRPr="004D32DF" w:rsidRDefault="00D83489" w:rsidP="003A21D2">
      <w:pPr>
        <w:pStyle w:val="Proposal"/>
      </w:pPr>
      <w:bookmarkStart w:id="10" w:name="_Toc40489917"/>
      <w:r w:rsidRPr="004D32DF">
        <w:t xml:space="preserve">The </w:t>
      </w:r>
      <w:r w:rsidR="003A21D2" w:rsidRPr="004D32DF">
        <w:t>SPS PDSCH reception should be allowed if it is not entirely after the DCI carrying SPS release.</w:t>
      </w:r>
      <w:bookmarkEnd w:id="10"/>
    </w:p>
    <w:p w14:paraId="0A9753DF" w14:textId="77777777" w:rsidR="00E36C16" w:rsidRDefault="00E36C16" w:rsidP="00122A42">
      <w:pPr>
        <w:pStyle w:val="ListParagraph"/>
        <w:ind w:left="360"/>
        <w:rPr>
          <w:rFonts w:eastAsia="Times New Roman" w:cs="Times New Roman"/>
          <w:b/>
          <w:szCs w:val="20"/>
          <w:lang w:val="en-GB"/>
        </w:rPr>
      </w:pPr>
    </w:p>
    <w:p w14:paraId="657A7105" w14:textId="1DF1B2FD" w:rsidR="00260DC5" w:rsidRPr="00D2636B" w:rsidRDefault="00C566D0" w:rsidP="00C566D0">
      <w:pPr>
        <w:pStyle w:val="Heading3"/>
      </w:pPr>
      <w:r>
        <w:t>2.5</w:t>
      </w:r>
      <w:r>
        <w:tab/>
      </w:r>
      <w:r w:rsidR="00260DC5" w:rsidRPr="00D2636B">
        <w:t>HARQ-ACK bit collision between SPS release and SPS PDSCH</w:t>
      </w:r>
    </w:p>
    <w:p w14:paraId="1B1CBA5B" w14:textId="2A2259B4" w:rsidR="00EA68D0" w:rsidRPr="004C4393" w:rsidRDefault="003036B8" w:rsidP="00A477BC">
      <w:pPr>
        <w:jc w:val="both"/>
      </w:pPr>
      <w:r w:rsidRPr="00302487">
        <w:t xml:space="preserve">The </w:t>
      </w:r>
      <w:r w:rsidRPr="004C4393">
        <w:t>HAR</w:t>
      </w:r>
      <w:r w:rsidR="000E7A0D" w:rsidRPr="004C4393">
        <w:t>Q</w:t>
      </w:r>
      <w:r w:rsidRPr="004C4393">
        <w:t xml:space="preserve">-ACK codebook </w:t>
      </w:r>
      <w:r w:rsidR="002A5F05" w:rsidRPr="004C4393">
        <w:t xml:space="preserve">of </w:t>
      </w:r>
      <w:r w:rsidR="00BA71A1" w:rsidRPr="004C4393">
        <w:t>SPS re</w:t>
      </w:r>
      <w:r w:rsidR="00F8021C" w:rsidRPr="004C4393">
        <w:t>lease</w:t>
      </w:r>
      <w:r w:rsidR="00012145" w:rsidRPr="004C4393">
        <w:t xml:space="preserve"> and </w:t>
      </w:r>
      <w:r w:rsidR="005A763F" w:rsidRPr="004C4393">
        <w:t xml:space="preserve">HARQ-ACK codebook of </w:t>
      </w:r>
      <w:r w:rsidR="00DF73DE" w:rsidRPr="004C4393">
        <w:t xml:space="preserve">SPS </w:t>
      </w:r>
      <w:r w:rsidR="005A763F" w:rsidRPr="004C4393">
        <w:t xml:space="preserve">PDSCH </w:t>
      </w:r>
      <w:r w:rsidR="00DF73DE" w:rsidRPr="004C4393">
        <w:t>can point to the same physical resource.</w:t>
      </w:r>
      <w:r w:rsidR="00445041" w:rsidRPr="004C4393">
        <w:t xml:space="preserve"> </w:t>
      </w:r>
      <w:r w:rsidR="00445041" w:rsidRPr="004D32DF">
        <w:t xml:space="preserve">If these codebooks allocated have different priority, then resolution should </w:t>
      </w:r>
      <w:r w:rsidR="005B0938" w:rsidRPr="004D32DF">
        <w:t xml:space="preserve">happen according to the existing </w:t>
      </w:r>
      <w:r w:rsidR="0049606A" w:rsidRPr="004D32DF">
        <w:t>prioritization</w:t>
      </w:r>
      <w:r w:rsidR="005B0938" w:rsidRPr="004D32DF">
        <w:t xml:space="preserve"> rules, e.g., </w:t>
      </w:r>
      <w:r w:rsidR="00B43452" w:rsidRPr="004D32DF">
        <w:t xml:space="preserve">signaling associated higher </w:t>
      </w:r>
      <w:r w:rsidR="0049606A" w:rsidRPr="004D32DF">
        <w:t>priority</w:t>
      </w:r>
      <w:r w:rsidR="00B43452" w:rsidRPr="004D32DF">
        <w:t xml:space="preserve"> or lower SPS ID is </w:t>
      </w:r>
      <w:r w:rsidR="0049606A" w:rsidRPr="004D32DF">
        <w:t>preferred</w:t>
      </w:r>
      <w:r w:rsidR="00B43452" w:rsidRPr="004D32DF">
        <w:t xml:space="preserve">. </w:t>
      </w:r>
      <w:r w:rsidR="00B43452" w:rsidRPr="00302487">
        <w:t xml:space="preserve">In case, the priority index is same, </w:t>
      </w:r>
      <w:r w:rsidR="00223360" w:rsidRPr="004C4393">
        <w:t xml:space="preserve">then </w:t>
      </w:r>
      <w:r w:rsidR="008B603C" w:rsidRPr="004C4393">
        <w:t xml:space="preserve">for </w:t>
      </w:r>
      <w:r w:rsidR="000E7A0D" w:rsidRPr="004C4393">
        <w:t>Type</w:t>
      </w:r>
      <w:r w:rsidR="008B603C" w:rsidRPr="004C4393">
        <w:t xml:space="preserve">-1 codebook, </w:t>
      </w:r>
      <w:r w:rsidR="000F1A1C" w:rsidRPr="004C4393">
        <w:t xml:space="preserve">where the placeholder is limited, then </w:t>
      </w:r>
      <w:r w:rsidR="006B4F3F" w:rsidRPr="004C4393">
        <w:t xml:space="preserve">according to initial discussion, SPS release should take the precedence, otherwise </w:t>
      </w:r>
      <w:r w:rsidR="00D713C8" w:rsidRPr="004C4393">
        <w:t xml:space="preserve">both HARQ-ACKs </w:t>
      </w:r>
      <w:r w:rsidR="003B0725" w:rsidRPr="004C4393">
        <w:t xml:space="preserve">can be </w:t>
      </w:r>
      <w:r w:rsidR="00BC759B" w:rsidRPr="004C4393">
        <w:t xml:space="preserve">accommodates </w:t>
      </w:r>
      <w:r w:rsidR="0049606A" w:rsidRPr="004C4393">
        <w:t xml:space="preserve">in case of </w:t>
      </w:r>
      <w:r w:rsidR="000E7A0D">
        <w:t>T</w:t>
      </w:r>
      <w:r w:rsidR="000E7A0D" w:rsidRPr="00302487">
        <w:t>ype</w:t>
      </w:r>
      <w:r w:rsidR="0049606A" w:rsidRPr="004C4393">
        <w:t>-2 codebook construction.</w:t>
      </w:r>
      <w:r w:rsidR="005A763F" w:rsidRPr="004C4393">
        <w:t xml:space="preserve"> </w:t>
      </w:r>
    </w:p>
    <w:p w14:paraId="709C7B50" w14:textId="26DE1E11" w:rsidR="00B50A34" w:rsidRPr="004C4393" w:rsidRDefault="0049606A" w:rsidP="0049606A">
      <w:pPr>
        <w:pStyle w:val="Proposal"/>
        <w:rPr>
          <w:lang w:val="en-US"/>
        </w:rPr>
      </w:pPr>
      <w:bookmarkStart w:id="11" w:name="_Toc40489918"/>
      <w:r w:rsidRPr="004C4393">
        <w:rPr>
          <w:lang w:val="en-US"/>
        </w:rPr>
        <w:t xml:space="preserve">The collision between </w:t>
      </w:r>
      <w:r w:rsidR="00FC1A55" w:rsidRPr="004C4393">
        <w:rPr>
          <w:lang w:val="en-US"/>
        </w:rPr>
        <w:t xml:space="preserve">HARQ-ACKs between SPS release and SPS PDSCH should be </w:t>
      </w:r>
      <w:r w:rsidR="006F57D3" w:rsidRPr="004C4393">
        <w:rPr>
          <w:lang w:val="en-US"/>
        </w:rPr>
        <w:t xml:space="preserve">resolved </w:t>
      </w:r>
      <w:r w:rsidR="00FC1A55" w:rsidRPr="004C4393">
        <w:rPr>
          <w:lang w:val="en-US"/>
        </w:rPr>
        <w:t>a</w:t>
      </w:r>
      <w:r w:rsidR="002570C5" w:rsidRPr="004C4393">
        <w:rPr>
          <w:lang w:val="en-US"/>
        </w:rPr>
        <w:t xml:space="preserve">ccording to the </w:t>
      </w:r>
      <w:r w:rsidR="00276A24" w:rsidRPr="004C4393">
        <w:rPr>
          <w:lang w:val="en-US"/>
        </w:rPr>
        <w:t xml:space="preserve">existing </w:t>
      </w:r>
      <w:r w:rsidR="00B50A34" w:rsidRPr="004C4393">
        <w:rPr>
          <w:lang w:val="en-US"/>
        </w:rPr>
        <w:t>prioritization</w:t>
      </w:r>
      <w:r w:rsidR="00276A24" w:rsidRPr="004C4393">
        <w:rPr>
          <w:lang w:val="en-US"/>
        </w:rPr>
        <w:t xml:space="preserve"> rules. In case of same priority, </w:t>
      </w:r>
      <w:r w:rsidR="00B50A34" w:rsidRPr="004C4393">
        <w:rPr>
          <w:lang w:val="en-US"/>
        </w:rPr>
        <w:t>SPS release should takes the precedence</w:t>
      </w:r>
      <w:r w:rsidR="006B7372" w:rsidRPr="004C4393">
        <w:rPr>
          <w:lang w:val="en-US"/>
        </w:rPr>
        <w:t xml:space="preserve"> if there is one bit</w:t>
      </w:r>
      <w:r w:rsidR="009E530D" w:rsidRPr="004C4393">
        <w:rPr>
          <w:lang w:val="en-US"/>
        </w:rPr>
        <w:t xml:space="preserve"> </w:t>
      </w:r>
      <w:r w:rsidR="006E5831" w:rsidRPr="004C4393">
        <w:rPr>
          <w:lang w:val="en-US"/>
        </w:rPr>
        <w:t>for the HARQ-ACK in the codebook</w:t>
      </w:r>
      <w:r w:rsidR="00B50A34" w:rsidRPr="004C4393">
        <w:rPr>
          <w:lang w:val="en-US"/>
        </w:rPr>
        <w:t>.</w:t>
      </w:r>
      <w:bookmarkEnd w:id="11"/>
    </w:p>
    <w:p w14:paraId="3E21065D" w14:textId="4F51671F" w:rsidR="00FE3AD6" w:rsidRPr="004C7B6B" w:rsidRDefault="004C7B6B" w:rsidP="00C566D0">
      <w:pPr>
        <w:pStyle w:val="Heading3"/>
      </w:pPr>
      <w:r w:rsidRPr="004C7B6B">
        <w:t>2.6</w:t>
      </w:r>
      <w:r w:rsidR="00C566D0">
        <w:tab/>
      </w:r>
      <w:r w:rsidR="00FE3AD6" w:rsidRPr="004C7B6B">
        <w:t>Out-of-order for SPS release and PDSCH transmission</w:t>
      </w:r>
    </w:p>
    <w:p w14:paraId="1B08A3B9" w14:textId="7407E3D7" w:rsidR="00C34A36" w:rsidRPr="004D32DF" w:rsidRDefault="009D2A44" w:rsidP="00A477BC">
      <w:pPr>
        <w:jc w:val="both"/>
      </w:pPr>
      <w:r w:rsidRPr="004D32DF">
        <w:t xml:space="preserve">According to the specifications </w:t>
      </w:r>
      <w:r w:rsidRPr="00B9197B">
        <w:t>[</w:t>
      </w:r>
      <w:r w:rsidR="00B9197B" w:rsidRPr="00B9197B">
        <w:t>38.214, Section 5</w:t>
      </w:r>
      <w:r w:rsidRPr="00B9197B">
        <w:t>],</w:t>
      </w:r>
      <w:r w:rsidRPr="004D32DF">
        <w:t xml:space="preserve"> t</w:t>
      </w:r>
      <w:r w:rsidR="00FE3AD6" w:rsidRPr="004D32DF">
        <w:t>he out-of-order res</w:t>
      </w:r>
      <w:r w:rsidRPr="004D32DF">
        <w:t xml:space="preserve">trictions </w:t>
      </w:r>
      <w:r w:rsidR="00196261" w:rsidRPr="004D32DF">
        <w:t>binds the transmission of TBs</w:t>
      </w:r>
      <w:r w:rsidR="00362A2D" w:rsidRPr="004D32DF">
        <w:t xml:space="preserve"> in the same (arrival-time</w:t>
      </w:r>
      <w:r w:rsidR="00776BA3" w:rsidRPr="004D32DF">
        <w:t>) in accordance with their DCIs order. Additionally, the same restriction applies to HARQ-ACK transmission</w:t>
      </w:r>
      <w:r w:rsidR="00200017" w:rsidRPr="004D32DF">
        <w:t>s for their PDSCH</w:t>
      </w:r>
      <w:r w:rsidR="00414AF1" w:rsidRPr="004D32DF">
        <w:t xml:space="preserve"> transmissions. </w:t>
      </w:r>
      <w:r w:rsidR="0018676D" w:rsidRPr="004D32DF">
        <w:t xml:space="preserve">However, </w:t>
      </w:r>
      <w:r w:rsidR="00502798" w:rsidRPr="004D32DF">
        <w:t>the issue raised</w:t>
      </w:r>
      <w:r w:rsidR="009E5F79" w:rsidRPr="004D32DF">
        <w:t xml:space="preserve"> by OPPO to enforce out-</w:t>
      </w:r>
      <w:r w:rsidR="009E5F79" w:rsidRPr="004D32DF">
        <w:lastRenderedPageBreak/>
        <w:t>of-order restrictions on HARQ-ACKs bet</w:t>
      </w:r>
      <w:r w:rsidR="005C67BF" w:rsidRPr="004D32DF">
        <w:t>ween the SPS release DCI and PDSCH</w:t>
      </w:r>
      <w:r w:rsidR="007F197D" w:rsidRPr="004D32DF">
        <w:t xml:space="preserve"> is unwarranted. The reason is that, these are two different </w:t>
      </w:r>
      <w:r w:rsidR="00AD5368" w:rsidRPr="004D32DF">
        <w:t xml:space="preserve">signaling, </w:t>
      </w:r>
      <w:r w:rsidR="002B308E" w:rsidRPr="004D32DF">
        <w:t xml:space="preserve">and thus </w:t>
      </w:r>
      <w:r w:rsidR="00E22517" w:rsidRPr="004D32DF">
        <w:t>their HARQ-ACKs can be allowed in any order</w:t>
      </w:r>
      <w:r w:rsidR="003547BF" w:rsidRPr="004D32DF">
        <w:t>.</w:t>
      </w:r>
      <w:r w:rsidRPr="004D32DF">
        <w:t xml:space="preserve"> </w:t>
      </w:r>
    </w:p>
    <w:p w14:paraId="65D9B078" w14:textId="6E97F7A7" w:rsidR="00960012" w:rsidRPr="004D32DF" w:rsidRDefault="002019F9" w:rsidP="00CF6596">
      <w:pPr>
        <w:pStyle w:val="Proposal"/>
      </w:pPr>
      <w:bookmarkStart w:id="12" w:name="_Toc40489919"/>
      <w:r w:rsidRPr="004D32DF">
        <w:t xml:space="preserve">The </w:t>
      </w:r>
      <w:r w:rsidR="00001468" w:rsidRPr="004D32DF">
        <w:t xml:space="preserve">out-of-order </w:t>
      </w:r>
      <w:r w:rsidRPr="004D32DF">
        <w:t>HARQ-ACK</w:t>
      </w:r>
      <w:r w:rsidR="00001468" w:rsidRPr="004D32DF">
        <w:t xml:space="preserve"> restriction should</w:t>
      </w:r>
      <w:r w:rsidR="0061549B" w:rsidRPr="004D32DF">
        <w:t xml:space="preserve"> not be applied</w:t>
      </w:r>
      <w:r w:rsidR="00EB0E24" w:rsidRPr="004D32DF">
        <w:t xml:space="preserve"> </w:t>
      </w:r>
      <w:r w:rsidR="00BC01FC" w:rsidRPr="004D32DF">
        <w:t xml:space="preserve">between </w:t>
      </w:r>
      <w:r w:rsidR="00EB0E24" w:rsidRPr="004D32DF">
        <w:t xml:space="preserve">SPS release and </w:t>
      </w:r>
      <w:r w:rsidR="00DB103A" w:rsidRPr="004D32DF">
        <w:t>PDSCH transmission</w:t>
      </w:r>
      <w:r w:rsidR="00897AFC" w:rsidRPr="004D32DF">
        <w:t>.</w:t>
      </w:r>
      <w:bookmarkEnd w:id="12"/>
    </w:p>
    <w:p w14:paraId="6A83583C" w14:textId="012C65CC" w:rsidR="004D32DF" w:rsidRPr="004D32DF" w:rsidRDefault="004B0B09" w:rsidP="004B0B09">
      <w:pPr>
        <w:pStyle w:val="Heading3"/>
        <w:rPr>
          <w:rFonts w:eastAsia="Batang"/>
          <w:b/>
          <w:kern w:val="28"/>
          <w:sz w:val="24"/>
          <w:lang w:eastAsia="ko-KR"/>
        </w:rPr>
      </w:pPr>
      <w:r>
        <w:t xml:space="preserve">2.7 </w:t>
      </w:r>
      <w:r w:rsidR="006970D9">
        <w:tab/>
      </w:r>
      <w:r w:rsidR="004D32DF" w:rsidRPr="004D32DF">
        <w:t>Text Proposal for HARQ-ACK information in a PUCCH</w:t>
      </w:r>
    </w:p>
    <w:p w14:paraId="4BDCE1C5" w14:textId="77777777" w:rsidR="004D32DF" w:rsidRPr="004D32DF" w:rsidRDefault="004D32DF" w:rsidP="004D32DF">
      <w:r w:rsidRPr="004D32DF">
        <w:t>In specification 38.213 Section 9.1.2, it is stated that</w:t>
      </w:r>
      <w:bookmarkStart w:id="13" w:name="_Hlk40425388"/>
    </w:p>
    <w:p w14:paraId="73CE1296" w14:textId="77777777"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Times New Roman" w:eastAsia="Times New Roman" w:hAnsi="Times New Roman" w:cs="Times New Roman"/>
          <w:sz w:val="20"/>
          <w:szCs w:val="20"/>
          <w:lang w:val="en-GB"/>
        </w:rPr>
      </w:pPr>
      <w:r w:rsidRPr="004D32DF">
        <w:rPr>
          <w:rFonts w:ascii="Times New Roman" w:eastAsia="Times New Roman" w:hAnsi="Times New Roman" w:cs="Times New Roman"/>
          <w:sz w:val="20"/>
          <w:szCs w:val="20"/>
        </w:rPr>
        <w:t xml:space="preserve">If a UE reports HARQ-ACK information in a PUCCH </w:t>
      </w:r>
      <w:r w:rsidRPr="004D32DF">
        <w:rPr>
          <w:rFonts w:ascii="Times New Roman" w:eastAsia="Times New Roman" w:hAnsi="Times New Roman" w:cs="Times New Roman"/>
          <w:sz w:val="20"/>
          <w:szCs w:val="20"/>
          <w:lang w:val="en-GB"/>
        </w:rPr>
        <w:t xml:space="preserve">only for </w:t>
      </w:r>
    </w:p>
    <w:p w14:paraId="43AC0465" w14:textId="77777777"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 w:val="20"/>
          <w:szCs w:val="20"/>
          <w:lang w:val="x-none"/>
        </w:rPr>
      </w:pPr>
      <w:r w:rsidRPr="004D32DF">
        <w:rPr>
          <w:rFonts w:ascii="CG Times (WN)" w:eastAsia="SimSun" w:hAnsi="CG Times (WN)" w:cs="Times New Roman"/>
          <w:sz w:val="20"/>
          <w:szCs w:val="20"/>
          <w:lang w:val="x-none"/>
        </w:rPr>
        <w:t>-</w:t>
      </w:r>
      <w:r w:rsidRPr="004D32DF">
        <w:rPr>
          <w:rFonts w:ascii="CG Times (WN)" w:eastAsia="SimSun" w:hAnsi="CG Times (WN)" w:cs="Times New Roman"/>
          <w:sz w:val="20"/>
          <w:szCs w:val="20"/>
          <w:lang w:val="x-none"/>
        </w:rPr>
        <w:tab/>
        <w:t xml:space="preserve">a SPS PDSCH release indicated by </w:t>
      </w:r>
      <w:r w:rsidRPr="004D32DF">
        <w:rPr>
          <w:rFonts w:ascii="CG Times (WN)" w:eastAsia="SimSun" w:hAnsi="CG Times (WN)" w:cs="Times New Roman"/>
          <w:sz w:val="20"/>
          <w:szCs w:val="20"/>
          <w:highlight w:val="yellow"/>
          <w:lang w:val="x-none"/>
        </w:rPr>
        <w:t>DCI format 1_0</w:t>
      </w:r>
      <w:r w:rsidRPr="004D32DF">
        <w:rPr>
          <w:rFonts w:ascii="CG Times (WN)" w:eastAsia="SimSun" w:hAnsi="CG Times (WN)" w:cs="Times New Roman"/>
          <w:sz w:val="20"/>
          <w:szCs w:val="20"/>
          <w:lang w:val="x-none"/>
        </w:rPr>
        <w:t xml:space="preserve"> with </w:t>
      </w:r>
      <w:r w:rsidRPr="004D32DF">
        <w:rPr>
          <w:rFonts w:ascii="CG Times (WN)" w:eastAsia="SimSun" w:hAnsi="CG Times (WN)" w:cs="Times New Roman"/>
          <w:sz w:val="20"/>
          <w:szCs w:val="20"/>
        </w:rPr>
        <w:t xml:space="preserve">counter </w:t>
      </w:r>
      <w:r w:rsidRPr="004D32DF">
        <w:rPr>
          <w:rFonts w:ascii="CG Times (WN)" w:eastAsia="SimSun" w:hAnsi="CG Times (WN)" w:cs="Times New Roman"/>
          <w:sz w:val="20"/>
          <w:szCs w:val="20"/>
          <w:lang w:val="x-none"/>
        </w:rPr>
        <w:t>DAI</w:t>
      </w:r>
      <w:r w:rsidRPr="004D32DF">
        <w:rPr>
          <w:rFonts w:ascii="CG Times (WN)" w:eastAsia="SimSun" w:hAnsi="CG Times (WN)" w:cs="Times New Roman"/>
          <w:sz w:val="20"/>
          <w:szCs w:val="20"/>
        </w:rPr>
        <w:t xml:space="preserve"> field value of 1,</w:t>
      </w:r>
      <w:r w:rsidRPr="004D32DF">
        <w:rPr>
          <w:rFonts w:ascii="CG Times (WN)" w:eastAsia="SimSun" w:hAnsi="CG Times (WN)" w:cs="Times New Roman"/>
          <w:sz w:val="20"/>
          <w:szCs w:val="20"/>
          <w:lang w:val="x-none"/>
        </w:rPr>
        <w:t xml:space="preserve"> or</w:t>
      </w:r>
    </w:p>
    <w:p w14:paraId="393172EE" w14:textId="77777777"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 w:val="20"/>
          <w:szCs w:val="20"/>
        </w:rPr>
      </w:pPr>
      <w:r w:rsidRPr="004D32DF">
        <w:rPr>
          <w:rFonts w:ascii="CG Times (WN)" w:eastAsia="SimSun" w:hAnsi="CG Times (WN)" w:cs="Times New Roman"/>
          <w:sz w:val="20"/>
          <w:szCs w:val="20"/>
        </w:rPr>
        <w:t>-</w:t>
      </w:r>
      <w:r w:rsidRPr="004D32DF">
        <w:rPr>
          <w:rFonts w:ascii="CG Times (WN)" w:eastAsia="SimSun" w:hAnsi="CG Times (WN)" w:cs="Times New Roman"/>
          <w:sz w:val="20"/>
          <w:szCs w:val="20"/>
        </w:rPr>
        <w:tab/>
        <w:t xml:space="preserve">a PDSCH reception </w:t>
      </w:r>
      <w:r w:rsidRPr="004D32DF">
        <w:rPr>
          <w:rFonts w:ascii="CG Times (WN)" w:eastAsia="SimSun" w:hAnsi="CG Times (WN)" w:cs="Times New Roman"/>
          <w:sz w:val="20"/>
          <w:szCs w:val="20"/>
          <w:lang w:val="x-none"/>
        </w:rPr>
        <w:t xml:space="preserve">scheduled by DCI format 1_0 with </w:t>
      </w:r>
      <w:r w:rsidRPr="004D32DF">
        <w:rPr>
          <w:rFonts w:ascii="CG Times (WN)" w:eastAsia="SimSun" w:hAnsi="CG Times (WN)" w:cs="Times New Roman"/>
          <w:sz w:val="20"/>
          <w:szCs w:val="20"/>
        </w:rPr>
        <w:t xml:space="preserve">counter </w:t>
      </w:r>
      <w:r w:rsidRPr="004D32DF">
        <w:rPr>
          <w:rFonts w:ascii="CG Times (WN)" w:eastAsia="SimSun" w:hAnsi="CG Times (WN)" w:cs="Times New Roman"/>
          <w:sz w:val="20"/>
          <w:szCs w:val="20"/>
          <w:lang w:val="x-none"/>
        </w:rPr>
        <w:t>DAI</w:t>
      </w:r>
      <w:r w:rsidRPr="004D32DF">
        <w:rPr>
          <w:rFonts w:ascii="CG Times (WN)" w:eastAsia="SimSun" w:hAnsi="CG Times (WN)" w:cs="Times New Roman"/>
          <w:sz w:val="20"/>
          <w:szCs w:val="20"/>
        </w:rPr>
        <w:t xml:space="preserve"> field value of 1 on the PCell, or</w:t>
      </w:r>
    </w:p>
    <w:p w14:paraId="3912DEF1" w14:textId="77777777"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 w:val="20"/>
          <w:szCs w:val="20"/>
        </w:rPr>
      </w:pPr>
      <w:r w:rsidRPr="004D32DF">
        <w:rPr>
          <w:rFonts w:ascii="CG Times (WN)" w:eastAsia="SimSun" w:hAnsi="CG Times (WN)" w:cs="Times New Roman"/>
          <w:sz w:val="20"/>
          <w:szCs w:val="20"/>
        </w:rPr>
        <w:t>-</w:t>
      </w:r>
      <w:r w:rsidRPr="004D32DF">
        <w:rPr>
          <w:rFonts w:ascii="CG Times (WN)" w:eastAsia="SimSun" w:hAnsi="CG Times (WN)" w:cs="Times New Roman"/>
          <w:sz w:val="20"/>
          <w:szCs w:val="20"/>
        </w:rPr>
        <w:tab/>
        <w:t>SPS PDSCH receptions</w:t>
      </w:r>
    </w:p>
    <w:p w14:paraId="23FF8C29" w14:textId="77777777"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Times New Roman" w:eastAsia="Times New Roman" w:hAnsi="Times New Roman" w:cs="Times New Roman"/>
          <w:sz w:val="20"/>
          <w:szCs w:val="20"/>
          <w:lang w:val="en-GB" w:eastAsia="x-none"/>
        </w:rPr>
      </w:pPr>
      <w:r w:rsidRPr="004D32DF">
        <w:rPr>
          <w:rFonts w:ascii="Times New Roman" w:eastAsia="Times New Roman" w:hAnsi="Times New Roman" w:cs="Times New Roman"/>
          <w:sz w:val="20"/>
          <w:szCs w:val="20"/>
        </w:rPr>
        <w:t xml:space="preserve">within the </w:t>
      </w:r>
      <w:r w:rsidRPr="004D32DF">
        <w:rPr>
          <w:rFonts w:ascii="Times New Roman" w:eastAsia="Times New Roman" w:hAnsi="Times New Roman" w:cs="Arial"/>
          <w:noProof/>
          <w:position w:val="-12"/>
          <w:sz w:val="20"/>
          <w:szCs w:val="20"/>
          <w:lang w:val="en-GB"/>
        </w:rPr>
        <w:drawing>
          <wp:inline distT="0" distB="0" distL="0" distR="0" wp14:anchorId="255A2291" wp14:editId="0DECCD8D">
            <wp:extent cx="27813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ascii="Times New Roman" w:eastAsia="Times New Roman" w:hAnsi="Times New Roman" w:cs="Times New Roman"/>
          <w:sz w:val="20"/>
          <w:szCs w:val="20"/>
          <w:lang w:val="en-GB"/>
        </w:rPr>
        <w:t xml:space="preserve"> occasions for candidate PDSCH receptions as determined in Clause 9.1.2.1</w:t>
      </w:r>
      <w:r w:rsidRPr="004D32DF">
        <w:rPr>
          <w:rFonts w:ascii="Times New Roman" w:eastAsia="Times New Roman" w:hAnsi="Times New Roman" w:cs="Times New Roman"/>
          <w:sz w:val="20"/>
          <w:szCs w:val="20"/>
        </w:rPr>
        <w:t xml:space="preserve">, </w:t>
      </w:r>
      <w:r w:rsidRPr="004D32DF">
        <w:rPr>
          <w:rFonts w:ascii="Times New Roman" w:eastAsia="Times New Roman" w:hAnsi="Times New Roman" w:cs="Times New Roman"/>
          <w:sz w:val="20"/>
          <w:szCs w:val="20"/>
          <w:lang w:val="en-GB" w:eastAsia="x-none"/>
        </w:rPr>
        <w:t>the UE determines a HARQ-ACK codebook only for the SPS PDSCH release or only for the PDSCH reception or only for the SPS PDSCH receptions</w:t>
      </w:r>
      <w:r w:rsidRPr="004D32DF">
        <w:rPr>
          <w:rFonts w:ascii="Times New Roman" w:eastAsia="Times New Roman" w:hAnsi="Times New Roman" w:cs="Times New Roman"/>
          <w:sz w:val="20"/>
          <w:szCs w:val="20"/>
          <w:lang w:eastAsia="x-none"/>
        </w:rPr>
        <w:t xml:space="preserve"> according to corresponding </w:t>
      </w:r>
      <w:r w:rsidRPr="004D32DF">
        <w:rPr>
          <w:rFonts w:ascii="Times New Roman" w:eastAsia="Times New Roman" w:hAnsi="Times New Roman" w:cs="Arial"/>
          <w:noProof/>
          <w:position w:val="-12"/>
          <w:sz w:val="20"/>
          <w:szCs w:val="20"/>
          <w:lang w:val="en-GB"/>
        </w:rPr>
        <w:drawing>
          <wp:inline distT="0" distB="0" distL="0" distR="0" wp14:anchorId="50964887" wp14:editId="306946A0">
            <wp:extent cx="27813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ascii="Times New Roman" w:eastAsia="Times New Roman" w:hAnsi="Times New Roman" w:cs="Arial"/>
          <w:sz w:val="20"/>
          <w:szCs w:val="20"/>
          <w:lang w:val="en-GB"/>
        </w:rPr>
        <w:t xml:space="preserve"> occasion</w:t>
      </w:r>
      <w:r w:rsidRPr="004D32DF">
        <w:rPr>
          <w:rFonts w:ascii="Times New Roman" w:eastAsia="Times New Roman" w:hAnsi="Times New Roman" w:cs="Arial"/>
          <w:sz w:val="20"/>
          <w:szCs w:val="20"/>
        </w:rPr>
        <w:t>(</w:t>
      </w:r>
      <w:r w:rsidRPr="004D32DF">
        <w:rPr>
          <w:rFonts w:ascii="Times New Roman" w:eastAsia="Times New Roman" w:hAnsi="Times New Roman" w:cs="Arial"/>
          <w:sz w:val="20"/>
          <w:szCs w:val="20"/>
          <w:lang w:val="en-GB"/>
        </w:rPr>
        <w:t>s</w:t>
      </w:r>
      <w:r w:rsidRPr="004D32DF">
        <w:rPr>
          <w:rFonts w:ascii="Times New Roman" w:eastAsia="Times New Roman" w:hAnsi="Times New Roman" w:cs="Arial"/>
          <w:sz w:val="20"/>
          <w:szCs w:val="20"/>
        </w:rPr>
        <w:t>) on respective serving cell(s)</w:t>
      </w:r>
      <w:r w:rsidRPr="004D32DF">
        <w:rPr>
          <w:rFonts w:ascii="Times New Roman" w:eastAsia="Times New Roman" w:hAnsi="Times New Roman" w:cs="Times New Roman"/>
          <w:sz w:val="20"/>
          <w:szCs w:val="20"/>
          <w:lang w:val="en-GB"/>
        </w:rPr>
        <w:t>, where the value of counter DAI in DCI format 1_0 is according to Table 9.1.3-1 and HARQ-ACK information bits in response to SPS PDSCH receptions are ordered according to the following pseudo-code</w:t>
      </w:r>
      <w:r w:rsidRPr="004D32DF">
        <w:rPr>
          <w:rFonts w:ascii="Times New Roman" w:eastAsia="Times New Roman" w:hAnsi="Times New Roman" w:cs="Times New Roman"/>
          <w:sz w:val="20"/>
          <w:szCs w:val="20"/>
          <w:lang w:val="en-GB" w:eastAsia="x-none"/>
        </w:rPr>
        <w:t>; otherwise, the procedures in Clause 9.1.2.1 and Clause 9.1.2.2 for a HARQ-ACK codebook determination apply</w:t>
      </w:r>
      <w:bookmarkEnd w:id="13"/>
      <w:r w:rsidRPr="004D32DF">
        <w:rPr>
          <w:rFonts w:ascii="Times New Roman" w:eastAsia="Times New Roman" w:hAnsi="Times New Roman" w:cs="Times New Roman"/>
          <w:sz w:val="20"/>
          <w:szCs w:val="20"/>
          <w:lang w:val="en-GB" w:eastAsia="x-none"/>
        </w:rPr>
        <w:t>.</w:t>
      </w:r>
    </w:p>
    <w:p w14:paraId="0BA721A0" w14:textId="77777777" w:rsidR="00502CA7" w:rsidRPr="004D32DF" w:rsidRDefault="00502CA7" w:rsidP="00502CA7">
      <w:pPr>
        <w:rPr>
          <w:lang w:val="en-GB"/>
        </w:rPr>
      </w:pPr>
      <w:r w:rsidRPr="004D32DF">
        <w:rPr>
          <w:lang w:val="en-GB"/>
        </w:rPr>
        <w:t xml:space="preserve">The above statement limits the SPS PDCCH release </w:t>
      </w:r>
      <w:r>
        <w:rPr>
          <w:lang w:val="en-GB"/>
        </w:rPr>
        <w:t xml:space="preserve">only </w:t>
      </w:r>
      <w:r w:rsidRPr="004D32DF">
        <w:rPr>
          <w:lang w:val="en-GB"/>
        </w:rPr>
        <w:t>to DCI format 1_0.</w:t>
      </w:r>
      <w:r>
        <w:rPr>
          <w:lang w:val="en-GB"/>
        </w:rPr>
        <w:t xml:space="preserve"> In Release-16, SPS release DCI can be single or multiple DL SPS release.</w:t>
      </w:r>
      <w:r w:rsidRPr="004D32DF">
        <w:rPr>
          <w:lang w:val="en-GB"/>
        </w:rPr>
        <w:t xml:space="preserve"> </w:t>
      </w:r>
      <w:r>
        <w:rPr>
          <w:lang w:val="en-GB"/>
        </w:rPr>
        <w:t xml:space="preserve">In addition, </w:t>
      </w:r>
      <w:r w:rsidRPr="004D32DF">
        <w:rPr>
          <w:lang w:val="en-GB"/>
        </w:rPr>
        <w:t>in Release-16 all DCI formats can be used for SPS PDSCH release, we propose a change in the above text in 38.213 to the following text:</w:t>
      </w:r>
    </w:p>
    <w:p w14:paraId="2FFD5FEB" w14:textId="77777777"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Times New Roman" w:eastAsia="Times New Roman" w:hAnsi="Times New Roman" w:cs="Times New Roman"/>
          <w:sz w:val="20"/>
          <w:szCs w:val="20"/>
          <w:lang w:val="en-GB"/>
        </w:rPr>
      </w:pPr>
      <w:r w:rsidRPr="00516053">
        <w:rPr>
          <w:rFonts w:ascii="Times New Roman" w:eastAsia="Times New Roman" w:hAnsi="Times New Roman" w:cs="Times New Roman"/>
          <w:sz w:val="20"/>
          <w:szCs w:val="20"/>
        </w:rPr>
        <w:t xml:space="preserve">If a UE reports HARQ-ACK information in a PUCCH </w:t>
      </w:r>
      <w:r w:rsidRPr="004D32DF">
        <w:rPr>
          <w:rFonts w:ascii="Times New Roman" w:eastAsia="Times New Roman" w:hAnsi="Times New Roman" w:cs="Times New Roman"/>
          <w:sz w:val="20"/>
          <w:szCs w:val="20"/>
          <w:lang w:val="en-GB"/>
        </w:rPr>
        <w:t xml:space="preserve">only for </w:t>
      </w:r>
    </w:p>
    <w:p w14:paraId="26558A79" w14:textId="381A2C16"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 w:val="20"/>
          <w:szCs w:val="20"/>
          <w:lang w:val="x-none"/>
        </w:rPr>
      </w:pPr>
      <w:r w:rsidRPr="004D32DF">
        <w:rPr>
          <w:rFonts w:ascii="CG Times (WN)" w:eastAsia="SimSun" w:hAnsi="CG Times (WN)" w:cs="Times New Roman"/>
          <w:sz w:val="20"/>
          <w:szCs w:val="20"/>
          <w:lang w:val="x-none"/>
        </w:rPr>
        <w:t>-</w:t>
      </w:r>
      <w:r w:rsidRPr="004D32DF">
        <w:rPr>
          <w:rFonts w:ascii="CG Times (WN)" w:eastAsia="SimSun" w:hAnsi="CG Times (WN)" w:cs="Times New Roman"/>
          <w:sz w:val="20"/>
          <w:szCs w:val="20"/>
          <w:lang w:val="x-none"/>
        </w:rPr>
        <w:tab/>
        <w:t xml:space="preserve">a </w:t>
      </w:r>
      <w:r w:rsidR="009E682D" w:rsidRPr="00302487">
        <w:rPr>
          <w:rFonts w:ascii="CG Times (WN)" w:eastAsia="SimSun" w:hAnsi="CG Times (WN)" w:cs="Times New Roman"/>
          <w:sz w:val="20"/>
          <w:szCs w:val="20"/>
          <w:highlight w:val="yellow"/>
        </w:rPr>
        <w:t>single or</w:t>
      </w:r>
      <w:r w:rsidR="00FB3E29" w:rsidRPr="004C4393">
        <w:rPr>
          <w:rFonts w:ascii="CG Times (WN)" w:eastAsia="SimSun" w:hAnsi="CG Times (WN)" w:cs="Times New Roman"/>
          <w:sz w:val="20"/>
          <w:szCs w:val="20"/>
          <w:highlight w:val="yellow"/>
        </w:rPr>
        <w:t xml:space="preserve"> </w:t>
      </w:r>
      <w:r w:rsidR="003F35D5" w:rsidRPr="004C4393">
        <w:rPr>
          <w:rFonts w:ascii="CG Times (WN)" w:eastAsia="SimSun" w:hAnsi="CG Times (WN)" w:cs="Times New Roman"/>
          <w:sz w:val="20"/>
          <w:szCs w:val="20"/>
          <w:highlight w:val="yellow"/>
        </w:rPr>
        <w:t>multiple</w:t>
      </w:r>
      <w:r w:rsidR="003F35D5" w:rsidRPr="004C4393">
        <w:rPr>
          <w:rFonts w:ascii="CG Times (WN)" w:eastAsia="SimSun" w:hAnsi="CG Times (WN)" w:cs="Times New Roman"/>
          <w:sz w:val="20"/>
          <w:szCs w:val="20"/>
        </w:rPr>
        <w:t xml:space="preserve"> </w:t>
      </w:r>
      <w:r w:rsidRPr="004D32DF">
        <w:rPr>
          <w:rFonts w:ascii="CG Times (WN)" w:eastAsia="SimSun" w:hAnsi="CG Times (WN)" w:cs="Times New Roman"/>
          <w:sz w:val="20"/>
          <w:szCs w:val="20"/>
          <w:lang w:val="x-none"/>
        </w:rPr>
        <w:t xml:space="preserve">SPS PDSCH release indicated by </w:t>
      </w:r>
      <w:r w:rsidRPr="00302487">
        <w:rPr>
          <w:rFonts w:ascii="CG Times (WN)" w:eastAsia="SimSun" w:hAnsi="CG Times (WN)" w:cs="Times New Roman"/>
          <w:sz w:val="20"/>
          <w:szCs w:val="20"/>
          <w:highlight w:val="yellow"/>
        </w:rPr>
        <w:t xml:space="preserve">a </w:t>
      </w:r>
      <w:r w:rsidRPr="004D32DF">
        <w:rPr>
          <w:rFonts w:ascii="CG Times (WN)" w:eastAsia="SimSun" w:hAnsi="CG Times (WN)" w:cs="Times New Roman"/>
          <w:sz w:val="20"/>
          <w:szCs w:val="20"/>
          <w:highlight w:val="yellow"/>
          <w:lang w:val="x-none"/>
        </w:rPr>
        <w:t xml:space="preserve">DCI format </w:t>
      </w:r>
      <w:r w:rsidRPr="004D32DF">
        <w:rPr>
          <w:rFonts w:ascii="CG Times (WN)" w:eastAsia="SimSun" w:hAnsi="CG Times (WN)" w:cs="Times New Roman"/>
          <w:sz w:val="20"/>
          <w:szCs w:val="20"/>
          <w:lang w:val="x-none"/>
        </w:rPr>
        <w:t xml:space="preserve">with </w:t>
      </w:r>
      <w:r w:rsidRPr="00302487">
        <w:rPr>
          <w:rFonts w:ascii="CG Times (WN)" w:eastAsia="SimSun" w:hAnsi="CG Times (WN)" w:cs="Times New Roman"/>
          <w:sz w:val="20"/>
          <w:szCs w:val="20"/>
        </w:rPr>
        <w:t xml:space="preserve">counter </w:t>
      </w:r>
      <w:r w:rsidRPr="004D32DF">
        <w:rPr>
          <w:rFonts w:ascii="CG Times (WN)" w:eastAsia="SimSun" w:hAnsi="CG Times (WN)" w:cs="Times New Roman"/>
          <w:sz w:val="20"/>
          <w:szCs w:val="20"/>
          <w:lang w:val="x-none"/>
        </w:rPr>
        <w:t>DAI</w:t>
      </w:r>
      <w:r w:rsidRPr="00302487">
        <w:rPr>
          <w:rFonts w:ascii="CG Times (WN)" w:eastAsia="SimSun" w:hAnsi="CG Times (WN)" w:cs="Times New Roman"/>
          <w:sz w:val="20"/>
          <w:szCs w:val="20"/>
        </w:rPr>
        <w:t xml:space="preserve"> field </w:t>
      </w:r>
      <w:r w:rsidRPr="004C4393">
        <w:rPr>
          <w:rFonts w:ascii="CG Times (WN)" w:eastAsia="SimSun" w:hAnsi="CG Times (WN)" w:cs="Times New Roman"/>
          <w:sz w:val="20"/>
          <w:szCs w:val="20"/>
        </w:rPr>
        <w:t>value of 1,</w:t>
      </w:r>
      <w:r w:rsidRPr="004D32DF">
        <w:rPr>
          <w:rFonts w:ascii="CG Times (WN)" w:eastAsia="SimSun" w:hAnsi="CG Times (WN)" w:cs="Times New Roman"/>
          <w:sz w:val="20"/>
          <w:szCs w:val="20"/>
          <w:lang w:val="x-none"/>
        </w:rPr>
        <w:t xml:space="preserve"> </w:t>
      </w:r>
      <w:r w:rsidRPr="00302487">
        <w:rPr>
          <w:rFonts w:ascii="CG Times (WN)" w:eastAsia="SimSun" w:hAnsi="CG Times (WN)" w:cs="Times New Roman"/>
          <w:sz w:val="20"/>
          <w:szCs w:val="20"/>
          <w:highlight w:val="yellow"/>
        </w:rPr>
        <w:t xml:space="preserve">if </w:t>
      </w:r>
      <w:r w:rsidR="00CC318C" w:rsidRPr="004C4393">
        <w:rPr>
          <w:rFonts w:ascii="CG Times (WN)" w:eastAsia="SimSun" w:hAnsi="CG Times (WN)" w:cs="Times New Roman"/>
          <w:sz w:val="20"/>
          <w:szCs w:val="20"/>
          <w:highlight w:val="yellow"/>
        </w:rPr>
        <w:t xml:space="preserve">counter </w:t>
      </w:r>
      <w:r w:rsidRPr="004C4393">
        <w:rPr>
          <w:rFonts w:ascii="CG Times (WN)" w:eastAsia="SimSun" w:hAnsi="CG Times (WN)" w:cs="Times New Roman"/>
          <w:sz w:val="20"/>
          <w:szCs w:val="20"/>
          <w:highlight w:val="yellow"/>
        </w:rPr>
        <w:t>DAI field is configured,</w:t>
      </w:r>
      <w:r w:rsidRPr="004C4393">
        <w:rPr>
          <w:rFonts w:ascii="CG Times (WN)" w:eastAsia="SimSun" w:hAnsi="CG Times (WN)" w:cs="Times New Roman"/>
          <w:sz w:val="20"/>
          <w:szCs w:val="20"/>
        </w:rPr>
        <w:t xml:space="preserve"> </w:t>
      </w:r>
      <w:r w:rsidRPr="004D32DF">
        <w:rPr>
          <w:rFonts w:ascii="CG Times (WN)" w:eastAsia="SimSun" w:hAnsi="CG Times (WN)" w:cs="Times New Roman"/>
          <w:sz w:val="20"/>
          <w:szCs w:val="20"/>
          <w:lang w:val="x-none"/>
        </w:rPr>
        <w:t>or</w:t>
      </w:r>
    </w:p>
    <w:p w14:paraId="3AADFE1A" w14:textId="77777777"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 w:val="20"/>
          <w:szCs w:val="20"/>
        </w:rPr>
      </w:pPr>
      <w:r w:rsidRPr="004D32DF">
        <w:rPr>
          <w:rFonts w:ascii="CG Times (WN)" w:eastAsia="SimSun" w:hAnsi="CG Times (WN)" w:cs="Times New Roman"/>
          <w:sz w:val="20"/>
          <w:szCs w:val="20"/>
        </w:rPr>
        <w:t>-</w:t>
      </w:r>
      <w:r w:rsidRPr="004D32DF">
        <w:rPr>
          <w:rFonts w:ascii="CG Times (WN)" w:eastAsia="SimSun" w:hAnsi="CG Times (WN)" w:cs="Times New Roman"/>
          <w:sz w:val="20"/>
          <w:szCs w:val="20"/>
        </w:rPr>
        <w:tab/>
        <w:t xml:space="preserve">a PDSCH reception </w:t>
      </w:r>
      <w:r w:rsidRPr="004D32DF">
        <w:rPr>
          <w:rFonts w:ascii="CG Times (WN)" w:eastAsia="SimSun" w:hAnsi="CG Times (WN)" w:cs="Times New Roman"/>
          <w:sz w:val="20"/>
          <w:szCs w:val="20"/>
          <w:lang w:val="x-none"/>
        </w:rPr>
        <w:t xml:space="preserve">scheduled by DCI format 1_0 with </w:t>
      </w:r>
      <w:r w:rsidRPr="004D32DF">
        <w:rPr>
          <w:rFonts w:ascii="CG Times (WN)" w:eastAsia="SimSun" w:hAnsi="CG Times (WN)" w:cs="Times New Roman"/>
          <w:sz w:val="20"/>
          <w:szCs w:val="20"/>
        </w:rPr>
        <w:t xml:space="preserve">counter </w:t>
      </w:r>
      <w:r w:rsidRPr="004D32DF">
        <w:rPr>
          <w:rFonts w:ascii="CG Times (WN)" w:eastAsia="SimSun" w:hAnsi="CG Times (WN)" w:cs="Times New Roman"/>
          <w:sz w:val="20"/>
          <w:szCs w:val="20"/>
          <w:lang w:val="x-none"/>
        </w:rPr>
        <w:t>DAI</w:t>
      </w:r>
      <w:r w:rsidRPr="004D32DF">
        <w:rPr>
          <w:rFonts w:ascii="CG Times (WN)" w:eastAsia="SimSun" w:hAnsi="CG Times (WN)" w:cs="Times New Roman"/>
          <w:sz w:val="20"/>
          <w:szCs w:val="20"/>
        </w:rPr>
        <w:t xml:space="preserve"> field value of 1 on the PCell, or</w:t>
      </w:r>
    </w:p>
    <w:p w14:paraId="3FFA037D" w14:textId="77777777" w:rsidR="004D32DF" w:rsidRPr="004D32DF" w:rsidRDefault="004D32DF" w:rsidP="004D32DF">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 w:val="20"/>
          <w:szCs w:val="20"/>
        </w:rPr>
      </w:pPr>
      <w:r w:rsidRPr="004D32DF">
        <w:rPr>
          <w:rFonts w:ascii="CG Times (WN)" w:eastAsia="SimSun" w:hAnsi="CG Times (WN)" w:cs="Times New Roman"/>
          <w:sz w:val="20"/>
          <w:szCs w:val="20"/>
        </w:rPr>
        <w:t>-</w:t>
      </w:r>
      <w:r w:rsidRPr="004D32DF">
        <w:rPr>
          <w:rFonts w:ascii="CG Times (WN)" w:eastAsia="SimSun" w:hAnsi="CG Times (WN)" w:cs="Times New Roman"/>
          <w:sz w:val="20"/>
          <w:szCs w:val="20"/>
        </w:rPr>
        <w:tab/>
        <w:t>SPS PDSCH receptions</w:t>
      </w:r>
    </w:p>
    <w:p w14:paraId="04C41F8D" w14:textId="6CA6D2C7" w:rsidR="004D32DF" w:rsidRDefault="004D32DF" w:rsidP="0057138E">
      <w:pPr>
        <w:pBdr>
          <w:top w:val="single" w:sz="4" w:space="1" w:color="auto"/>
          <w:left w:val="single" w:sz="4" w:space="4" w:color="auto"/>
          <w:bottom w:val="single" w:sz="4" w:space="1" w:color="auto"/>
          <w:right w:val="single" w:sz="4" w:space="4" w:color="auto"/>
        </w:pBdr>
        <w:spacing w:after="180" w:line="240" w:lineRule="auto"/>
        <w:rPr>
          <w:lang w:val="en-GB"/>
        </w:rPr>
      </w:pPr>
      <w:r w:rsidRPr="004D32DF">
        <w:rPr>
          <w:rFonts w:ascii="Times New Roman" w:eastAsia="Times New Roman" w:hAnsi="Times New Roman" w:cs="Times New Roman"/>
          <w:sz w:val="20"/>
          <w:szCs w:val="20"/>
        </w:rPr>
        <w:t xml:space="preserve">within the </w:t>
      </w:r>
      <w:r w:rsidRPr="004D32DF">
        <w:rPr>
          <w:rFonts w:ascii="Times New Roman" w:eastAsia="Times New Roman" w:hAnsi="Times New Roman" w:cs="Arial"/>
          <w:noProof/>
          <w:position w:val="-12"/>
          <w:sz w:val="20"/>
          <w:szCs w:val="20"/>
          <w:lang w:val="en-GB"/>
        </w:rPr>
        <w:drawing>
          <wp:inline distT="0" distB="0" distL="0" distR="0" wp14:anchorId="51C72AF6" wp14:editId="60C7FA1B">
            <wp:extent cx="27813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ascii="Times New Roman" w:eastAsia="Times New Roman" w:hAnsi="Times New Roman" w:cs="Times New Roman"/>
          <w:sz w:val="20"/>
          <w:szCs w:val="20"/>
          <w:lang w:val="en-GB"/>
        </w:rPr>
        <w:t xml:space="preserve"> occasions for candidate PDSCH receptions as determined in Clause 9.1.2.1</w:t>
      </w:r>
      <w:r w:rsidRPr="004D32DF">
        <w:rPr>
          <w:rFonts w:ascii="Times New Roman" w:eastAsia="Times New Roman" w:hAnsi="Times New Roman" w:cs="Times New Roman"/>
          <w:sz w:val="20"/>
          <w:szCs w:val="20"/>
        </w:rPr>
        <w:t xml:space="preserve">, </w:t>
      </w:r>
      <w:r w:rsidRPr="004D32DF">
        <w:rPr>
          <w:rFonts w:ascii="Times New Roman" w:eastAsia="Times New Roman" w:hAnsi="Times New Roman" w:cs="Times New Roman"/>
          <w:sz w:val="20"/>
          <w:szCs w:val="20"/>
          <w:lang w:val="en-GB" w:eastAsia="x-none"/>
        </w:rPr>
        <w:t>the UE determines a HARQ-ACK codebook only for the SPS PDSCH release or only for the PDSCH reception or only for the SPS PDSCH receptions</w:t>
      </w:r>
      <w:r w:rsidRPr="004D32DF">
        <w:rPr>
          <w:rFonts w:ascii="Times New Roman" w:eastAsia="Times New Roman" w:hAnsi="Times New Roman" w:cs="Times New Roman"/>
          <w:sz w:val="20"/>
          <w:szCs w:val="20"/>
          <w:lang w:eastAsia="x-none"/>
        </w:rPr>
        <w:t xml:space="preserve"> according to corresponding </w:t>
      </w:r>
      <w:r w:rsidRPr="004D32DF">
        <w:rPr>
          <w:rFonts w:ascii="Times New Roman" w:eastAsia="Times New Roman" w:hAnsi="Times New Roman" w:cs="Arial"/>
          <w:noProof/>
          <w:position w:val="-12"/>
          <w:sz w:val="20"/>
          <w:szCs w:val="20"/>
          <w:lang w:val="en-GB"/>
        </w:rPr>
        <w:drawing>
          <wp:inline distT="0" distB="0" distL="0" distR="0" wp14:anchorId="72D2B65F" wp14:editId="18AB4F2E">
            <wp:extent cx="278130" cy="1828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ascii="Times New Roman" w:eastAsia="Times New Roman" w:hAnsi="Times New Roman" w:cs="Arial"/>
          <w:sz w:val="20"/>
          <w:szCs w:val="20"/>
          <w:lang w:val="en-GB"/>
        </w:rPr>
        <w:t xml:space="preserve"> occasion</w:t>
      </w:r>
      <w:r w:rsidRPr="004D32DF">
        <w:rPr>
          <w:rFonts w:ascii="Times New Roman" w:eastAsia="Times New Roman" w:hAnsi="Times New Roman" w:cs="Arial"/>
          <w:sz w:val="20"/>
          <w:szCs w:val="20"/>
        </w:rPr>
        <w:t>(</w:t>
      </w:r>
      <w:r w:rsidRPr="004D32DF">
        <w:rPr>
          <w:rFonts w:ascii="Times New Roman" w:eastAsia="Times New Roman" w:hAnsi="Times New Roman" w:cs="Arial"/>
          <w:sz w:val="20"/>
          <w:szCs w:val="20"/>
          <w:lang w:val="en-GB"/>
        </w:rPr>
        <w:t>s</w:t>
      </w:r>
      <w:r w:rsidRPr="004D32DF">
        <w:rPr>
          <w:rFonts w:ascii="Times New Roman" w:eastAsia="Times New Roman" w:hAnsi="Times New Roman" w:cs="Arial"/>
          <w:sz w:val="20"/>
          <w:szCs w:val="20"/>
        </w:rPr>
        <w:t>) on respective serving cell(s)</w:t>
      </w:r>
      <w:r w:rsidRPr="004D32DF">
        <w:rPr>
          <w:rFonts w:ascii="Times New Roman" w:eastAsia="Times New Roman" w:hAnsi="Times New Roman" w:cs="Times New Roman"/>
          <w:sz w:val="20"/>
          <w:szCs w:val="20"/>
          <w:lang w:val="en-GB"/>
        </w:rPr>
        <w:t>, where the value of counter DAI in DCI format 1_0 is according to Table 9.1.3-1 and HARQ-ACK information bits in response to SPS PDSCH receptions are ordered according to the following pseudo-code</w:t>
      </w:r>
      <w:r w:rsidRPr="004D32DF">
        <w:rPr>
          <w:rFonts w:ascii="Times New Roman" w:eastAsia="Times New Roman" w:hAnsi="Times New Roman" w:cs="Times New Roman"/>
          <w:sz w:val="20"/>
          <w:szCs w:val="20"/>
          <w:lang w:val="en-GB" w:eastAsia="x-none"/>
        </w:rPr>
        <w:t>; otherwise, the procedures in Clause 9.1.2.1 and Clause 9.1.2.2 for a HARQ-ACK codebook determination apply</w:t>
      </w:r>
    </w:p>
    <w:p w14:paraId="6AB5C69F" w14:textId="45E194F7" w:rsidR="002636A7" w:rsidRDefault="002636A7" w:rsidP="002636A7">
      <w:pPr>
        <w:pStyle w:val="Heading1"/>
      </w:pPr>
      <w:r>
        <w:t>3</w:t>
      </w:r>
      <w:r>
        <w:tab/>
      </w:r>
      <w:r w:rsidRPr="00CE0424">
        <w:t>Discussion</w:t>
      </w:r>
      <w:r>
        <w:t xml:space="preserve"> on </w:t>
      </w:r>
      <w:r w:rsidR="00F55AFC">
        <w:t>intra UE prioritization/multiplexing</w:t>
      </w:r>
    </w:p>
    <w:p w14:paraId="61A0A7D6" w14:textId="20337E15" w:rsidR="00F55AFC" w:rsidRDefault="00F55AFC" w:rsidP="00F55AFC">
      <w:pPr>
        <w:pStyle w:val="Heading2"/>
      </w:pPr>
      <w:r>
        <w:t>3.1</w:t>
      </w:r>
      <w:r>
        <w:tab/>
      </w:r>
      <w:r w:rsidR="001150FA" w:rsidRPr="00A8524C">
        <w:rPr>
          <w:rFonts w:cs="Arial"/>
        </w:rPr>
        <w:t>L</w:t>
      </w:r>
      <w:r w:rsidR="001150FA">
        <w:rPr>
          <w:rFonts w:cs="Arial"/>
          <w:bCs/>
        </w:rPr>
        <w:t>S on Intra-UE Prioritization response</w:t>
      </w:r>
    </w:p>
    <w:p w14:paraId="36CE36F4" w14:textId="2F35795A" w:rsidR="00F55AFC" w:rsidRDefault="000E1BC0" w:rsidP="00F55AFC">
      <w:pPr>
        <w:rPr>
          <w:rFonts w:ascii="Arial" w:hAnsi="Arial" w:cs="Arial"/>
          <w:lang w:val="en-GB" w:eastAsia="ja-JP"/>
        </w:rPr>
      </w:pPr>
      <w:r w:rsidRPr="000E1BC0">
        <w:rPr>
          <w:rFonts w:ascii="Arial" w:hAnsi="Arial" w:cs="Arial"/>
          <w:lang w:val="en-GB" w:eastAsia="ja-JP"/>
        </w:rPr>
        <w:t xml:space="preserve">In response </w:t>
      </w:r>
      <w:r>
        <w:rPr>
          <w:rFonts w:ascii="Arial" w:hAnsi="Arial" w:cs="Arial"/>
          <w:lang w:val="en-GB" w:eastAsia="ja-JP"/>
        </w:rPr>
        <w:t xml:space="preserve">to LS from RAN2 </w:t>
      </w:r>
      <w:r w:rsidR="004977AD">
        <w:rPr>
          <w:rFonts w:ascii="Arial" w:hAnsi="Arial" w:cs="Arial"/>
          <w:lang w:val="en-GB" w:eastAsia="ja-JP"/>
        </w:rPr>
        <w:fldChar w:fldCharType="begin"/>
      </w:r>
      <w:r w:rsidR="004977AD">
        <w:rPr>
          <w:rFonts w:ascii="Arial" w:hAnsi="Arial" w:cs="Arial"/>
          <w:lang w:val="en-GB" w:eastAsia="ja-JP"/>
        </w:rPr>
        <w:instrText xml:space="preserve"> REF _Ref40442107 \r \h </w:instrText>
      </w:r>
      <w:r w:rsidR="004977AD">
        <w:rPr>
          <w:rFonts w:ascii="Arial" w:hAnsi="Arial" w:cs="Arial"/>
          <w:lang w:val="en-GB" w:eastAsia="ja-JP"/>
        </w:rPr>
      </w:r>
      <w:r w:rsidR="004977AD">
        <w:rPr>
          <w:rFonts w:ascii="Arial" w:hAnsi="Arial" w:cs="Arial"/>
          <w:lang w:val="en-GB" w:eastAsia="ja-JP"/>
        </w:rPr>
        <w:fldChar w:fldCharType="separate"/>
      </w:r>
      <w:r w:rsidR="004977AD">
        <w:rPr>
          <w:rFonts w:ascii="Arial" w:hAnsi="Arial" w:cs="Arial"/>
          <w:lang w:val="en-GB" w:eastAsia="ja-JP"/>
        </w:rPr>
        <w:t>[3]</w:t>
      </w:r>
      <w:r w:rsidR="004977AD">
        <w:rPr>
          <w:rFonts w:ascii="Arial" w:hAnsi="Arial" w:cs="Arial"/>
          <w:lang w:val="en-GB" w:eastAsia="ja-JP"/>
        </w:rPr>
        <w:fldChar w:fldCharType="end"/>
      </w:r>
      <w:r w:rsidR="00E9044F">
        <w:rPr>
          <w:rFonts w:ascii="Arial" w:hAnsi="Arial" w:cs="Arial"/>
          <w:lang w:val="en-GB" w:eastAsia="ja-JP"/>
        </w:rPr>
        <w:t xml:space="preserve">, </w:t>
      </w:r>
      <w:r w:rsidR="00E65483">
        <w:rPr>
          <w:rFonts w:ascii="Arial" w:hAnsi="Arial" w:cs="Arial"/>
          <w:lang w:val="en-GB" w:eastAsia="ja-JP"/>
        </w:rPr>
        <w:t xml:space="preserve">we have </w:t>
      </w:r>
      <w:r w:rsidR="002C23FA">
        <w:rPr>
          <w:rFonts w:ascii="Arial" w:hAnsi="Arial" w:cs="Arial"/>
          <w:lang w:val="en-GB" w:eastAsia="ja-JP"/>
        </w:rPr>
        <w:t>the following considerations.</w:t>
      </w:r>
    </w:p>
    <w:p w14:paraId="2DF8A1C1" w14:textId="212F67EA" w:rsidR="00833183" w:rsidRDefault="00AF5BE8" w:rsidP="00F55AFC">
      <w:pPr>
        <w:rPr>
          <w:rFonts w:ascii="Arial" w:hAnsi="Arial" w:cs="Arial"/>
          <w:lang w:val="en-GB" w:eastAsia="ja-JP"/>
        </w:rPr>
      </w:pPr>
      <w:r>
        <w:rPr>
          <w:rFonts w:ascii="Arial" w:hAnsi="Arial" w:cs="Arial"/>
          <w:lang w:val="en-GB" w:eastAsia="ja-JP"/>
        </w:rPr>
        <w:t>Intra UE prioritization b</w:t>
      </w:r>
      <w:r w:rsidR="00DE09F1">
        <w:rPr>
          <w:rFonts w:ascii="Arial" w:hAnsi="Arial" w:cs="Arial"/>
          <w:lang w:val="en-GB" w:eastAsia="ja-JP"/>
        </w:rPr>
        <w:t>e</w:t>
      </w:r>
      <w:r>
        <w:rPr>
          <w:rFonts w:ascii="Arial" w:hAnsi="Arial" w:cs="Arial"/>
          <w:lang w:val="en-GB" w:eastAsia="ja-JP"/>
        </w:rPr>
        <w:t>h</w:t>
      </w:r>
      <w:r w:rsidR="00DE09F1">
        <w:rPr>
          <w:rFonts w:ascii="Arial" w:hAnsi="Arial" w:cs="Arial"/>
          <w:lang w:val="en-GB" w:eastAsia="ja-JP"/>
        </w:rPr>
        <w:t>av</w:t>
      </w:r>
      <w:r>
        <w:rPr>
          <w:rFonts w:ascii="Arial" w:hAnsi="Arial" w:cs="Arial"/>
          <w:lang w:val="en-GB" w:eastAsia="ja-JP"/>
        </w:rPr>
        <w:t>io</w:t>
      </w:r>
      <w:r w:rsidR="00DE09F1">
        <w:rPr>
          <w:rFonts w:ascii="Arial" w:hAnsi="Arial" w:cs="Arial"/>
          <w:lang w:val="en-GB" w:eastAsia="ja-JP"/>
        </w:rPr>
        <w:t xml:space="preserve">ur in PHY layer is specified in </w:t>
      </w:r>
      <w:r w:rsidR="003529FB">
        <w:rPr>
          <w:rFonts w:ascii="Arial" w:hAnsi="Arial" w:cs="Arial"/>
          <w:lang w:val="en-GB" w:eastAsia="ja-JP"/>
        </w:rPr>
        <w:t xml:space="preserve">TS38.214 section 6.1. </w:t>
      </w:r>
      <w:r w:rsidR="00895922">
        <w:rPr>
          <w:rFonts w:ascii="Arial" w:hAnsi="Arial" w:cs="Arial"/>
          <w:lang w:val="en-GB" w:eastAsia="ja-JP"/>
        </w:rPr>
        <w:t>In</w:t>
      </w:r>
      <w:r w:rsidR="00833183">
        <w:rPr>
          <w:rFonts w:ascii="Arial" w:hAnsi="Arial" w:cs="Arial"/>
          <w:lang w:val="en-GB" w:eastAsia="ja-JP"/>
        </w:rPr>
        <w:t xml:space="preserve"> case CG PUSCH overlap</w:t>
      </w:r>
      <w:r w:rsidR="00895922">
        <w:rPr>
          <w:rFonts w:ascii="Arial" w:hAnsi="Arial" w:cs="Arial"/>
          <w:lang w:val="en-GB" w:eastAsia="ja-JP"/>
        </w:rPr>
        <w:t>s</w:t>
      </w:r>
      <w:r w:rsidR="00833183">
        <w:rPr>
          <w:rFonts w:ascii="Arial" w:hAnsi="Arial" w:cs="Arial"/>
          <w:lang w:val="en-GB" w:eastAsia="ja-JP"/>
        </w:rPr>
        <w:t xml:space="preserve"> with DG PUSCH</w:t>
      </w:r>
      <w:r w:rsidR="001F4205">
        <w:rPr>
          <w:rFonts w:ascii="Arial" w:hAnsi="Arial" w:cs="Arial"/>
          <w:lang w:val="en-GB" w:eastAsia="ja-JP"/>
        </w:rPr>
        <w:t>:</w:t>
      </w:r>
    </w:p>
    <w:p w14:paraId="6387569F" w14:textId="21FB5B37" w:rsidR="001F4205" w:rsidRDefault="001F4205" w:rsidP="001F4205">
      <w:pPr>
        <w:pStyle w:val="ListParagraph"/>
        <w:numPr>
          <w:ilvl w:val="0"/>
          <w:numId w:val="19"/>
        </w:numPr>
        <w:rPr>
          <w:rFonts w:ascii="Arial" w:hAnsi="Arial" w:cs="Arial"/>
          <w:lang w:val="en-GB" w:eastAsia="ja-JP"/>
        </w:rPr>
      </w:pPr>
      <w:r>
        <w:rPr>
          <w:rFonts w:ascii="Arial" w:hAnsi="Arial" w:cs="Arial"/>
          <w:lang w:val="en-GB" w:eastAsia="ja-JP"/>
        </w:rPr>
        <w:t xml:space="preserve">If </w:t>
      </w:r>
      <w:r w:rsidRPr="001F4205">
        <w:rPr>
          <w:rFonts w:ascii="Arial" w:hAnsi="Arial" w:cs="Arial"/>
          <w:lang w:val="en-GB" w:eastAsia="ja-JP"/>
        </w:rPr>
        <w:t>high priority</w:t>
      </w:r>
      <w:r>
        <w:rPr>
          <w:rFonts w:ascii="Arial" w:hAnsi="Arial" w:cs="Arial"/>
          <w:lang w:val="en-GB" w:eastAsia="ja-JP"/>
        </w:rPr>
        <w:t xml:space="preserve"> CG PUSCH</w:t>
      </w:r>
      <w:r w:rsidR="00475681">
        <w:rPr>
          <w:rFonts w:ascii="Arial" w:hAnsi="Arial" w:cs="Arial"/>
          <w:lang w:val="en-GB" w:eastAsia="ja-JP"/>
        </w:rPr>
        <w:t xml:space="preserve"> overlap</w:t>
      </w:r>
      <w:r w:rsidR="00CD0CD4">
        <w:rPr>
          <w:rFonts w:ascii="Arial" w:hAnsi="Arial" w:cs="Arial"/>
          <w:lang w:val="en-GB" w:eastAsia="ja-JP"/>
        </w:rPr>
        <w:t>s</w:t>
      </w:r>
      <w:r w:rsidR="00475681">
        <w:rPr>
          <w:rFonts w:ascii="Arial" w:hAnsi="Arial" w:cs="Arial"/>
          <w:lang w:val="en-GB" w:eastAsia="ja-JP"/>
        </w:rPr>
        <w:t xml:space="preserve"> with low priority DG PUSCH</w:t>
      </w:r>
      <w:r w:rsidR="00CD0CD4">
        <w:rPr>
          <w:rFonts w:ascii="Arial" w:hAnsi="Arial" w:cs="Arial"/>
          <w:lang w:val="en-GB" w:eastAsia="ja-JP"/>
        </w:rPr>
        <w:t xml:space="preserve">, </w:t>
      </w:r>
      <w:r w:rsidR="00032B0E">
        <w:rPr>
          <w:rFonts w:ascii="Arial" w:hAnsi="Arial" w:cs="Arial"/>
          <w:lang w:val="en-GB" w:eastAsia="ja-JP"/>
        </w:rPr>
        <w:t xml:space="preserve">PHY should proceed with </w:t>
      </w:r>
      <w:r w:rsidR="007C0A38">
        <w:rPr>
          <w:rFonts w:ascii="Arial" w:hAnsi="Arial" w:cs="Arial"/>
          <w:lang w:val="en-GB" w:eastAsia="ja-JP"/>
        </w:rPr>
        <w:t>high priority CG PUSCH</w:t>
      </w:r>
      <w:r w:rsidR="003922C4">
        <w:rPr>
          <w:rFonts w:ascii="Arial" w:hAnsi="Arial" w:cs="Arial"/>
          <w:lang w:val="en-GB" w:eastAsia="ja-JP"/>
        </w:rPr>
        <w:t xml:space="preserve"> and cancel DG PUSCH</w:t>
      </w:r>
      <w:r w:rsidR="007C0A38">
        <w:rPr>
          <w:rFonts w:ascii="Arial" w:hAnsi="Arial" w:cs="Arial"/>
          <w:lang w:val="en-GB" w:eastAsia="ja-JP"/>
        </w:rPr>
        <w:t>. Here</w:t>
      </w:r>
      <w:r w:rsidR="00800CE7">
        <w:rPr>
          <w:rFonts w:ascii="Arial" w:hAnsi="Arial" w:cs="Arial"/>
          <w:lang w:val="en-GB" w:eastAsia="ja-JP"/>
        </w:rPr>
        <w:t xml:space="preserve">, it is a bit unclear whether </w:t>
      </w:r>
      <w:r w:rsidR="006133A3">
        <w:rPr>
          <w:rFonts w:ascii="Arial" w:hAnsi="Arial" w:cs="Arial"/>
          <w:lang w:val="en-GB" w:eastAsia="ja-JP"/>
        </w:rPr>
        <w:t xml:space="preserve">CG PUSCH </w:t>
      </w:r>
      <w:r w:rsidR="000C29BC">
        <w:rPr>
          <w:rFonts w:ascii="Arial" w:hAnsi="Arial" w:cs="Arial"/>
          <w:lang w:val="en-GB" w:eastAsia="ja-JP"/>
        </w:rPr>
        <w:t xml:space="preserve">transmission </w:t>
      </w:r>
      <w:r w:rsidR="001443A5">
        <w:rPr>
          <w:rFonts w:ascii="Arial" w:hAnsi="Arial" w:cs="Arial"/>
          <w:lang w:val="en-GB" w:eastAsia="ja-JP"/>
        </w:rPr>
        <w:t xml:space="preserve">actually </w:t>
      </w:r>
      <w:r w:rsidR="0078645E">
        <w:rPr>
          <w:rFonts w:ascii="Arial" w:hAnsi="Arial" w:cs="Arial"/>
          <w:lang w:val="en-GB" w:eastAsia="ja-JP"/>
        </w:rPr>
        <w:t xml:space="preserve">carries a TB </w:t>
      </w:r>
      <w:r w:rsidR="000C29BC">
        <w:rPr>
          <w:rFonts w:ascii="Arial" w:hAnsi="Arial" w:cs="Arial"/>
          <w:lang w:val="en-GB" w:eastAsia="ja-JP"/>
        </w:rPr>
        <w:t xml:space="preserve">initiated by </w:t>
      </w:r>
      <w:r w:rsidR="000559C8">
        <w:rPr>
          <w:rFonts w:ascii="Arial" w:hAnsi="Arial" w:cs="Arial"/>
          <w:lang w:val="en-GB" w:eastAsia="ja-JP"/>
        </w:rPr>
        <w:t xml:space="preserve">MAC layer or not, thus, it would be </w:t>
      </w:r>
      <w:r w:rsidR="000559C8">
        <w:rPr>
          <w:rFonts w:ascii="Arial" w:hAnsi="Arial" w:cs="Arial"/>
          <w:lang w:val="en-GB" w:eastAsia="ja-JP"/>
        </w:rPr>
        <w:lastRenderedPageBreak/>
        <w:t xml:space="preserve">good to clarify that </w:t>
      </w:r>
      <w:r w:rsidR="003717C8">
        <w:rPr>
          <w:rFonts w:ascii="Arial" w:hAnsi="Arial" w:cs="Arial"/>
          <w:lang w:val="en-GB" w:eastAsia="ja-JP"/>
        </w:rPr>
        <w:t xml:space="preserve">this behaviour is applicable only when </w:t>
      </w:r>
      <w:r w:rsidR="002336DC">
        <w:rPr>
          <w:rFonts w:ascii="Arial" w:hAnsi="Arial" w:cs="Arial"/>
          <w:lang w:val="en-GB" w:eastAsia="ja-JP"/>
        </w:rPr>
        <w:t xml:space="preserve">CG PUSCH </w:t>
      </w:r>
      <w:r w:rsidR="00242C8C">
        <w:rPr>
          <w:rFonts w:ascii="Arial" w:hAnsi="Arial" w:cs="Arial"/>
          <w:lang w:val="en-GB" w:eastAsia="ja-JP"/>
        </w:rPr>
        <w:t xml:space="preserve">transmission actually </w:t>
      </w:r>
      <w:r w:rsidR="0078645E">
        <w:rPr>
          <w:rFonts w:ascii="Arial" w:hAnsi="Arial" w:cs="Arial"/>
          <w:lang w:val="en-GB" w:eastAsia="ja-JP"/>
        </w:rPr>
        <w:t xml:space="preserve">contains a TB </w:t>
      </w:r>
      <w:r w:rsidR="00242C8C">
        <w:rPr>
          <w:rFonts w:ascii="Arial" w:hAnsi="Arial" w:cs="Arial"/>
          <w:lang w:val="en-GB" w:eastAsia="ja-JP"/>
        </w:rPr>
        <w:t xml:space="preserve">initiated by </w:t>
      </w:r>
      <w:r w:rsidR="007F56D0">
        <w:rPr>
          <w:rFonts w:ascii="Arial" w:hAnsi="Arial" w:cs="Arial"/>
          <w:lang w:val="en-GB" w:eastAsia="ja-JP"/>
        </w:rPr>
        <w:t xml:space="preserve">MAC </w:t>
      </w:r>
      <w:r w:rsidR="00242C8C">
        <w:rPr>
          <w:rFonts w:ascii="Arial" w:hAnsi="Arial" w:cs="Arial"/>
          <w:lang w:val="en-GB" w:eastAsia="ja-JP"/>
        </w:rPr>
        <w:t xml:space="preserve">layer according to </w:t>
      </w:r>
      <w:r w:rsidR="007F56D0">
        <w:rPr>
          <w:rFonts w:ascii="Arial" w:hAnsi="Arial" w:cs="Arial"/>
          <w:lang w:val="en-GB" w:eastAsia="ja-JP"/>
        </w:rPr>
        <w:t>procedures in 38.321.</w:t>
      </w:r>
      <w:r w:rsidR="0078645E">
        <w:rPr>
          <w:rFonts w:ascii="Arial" w:hAnsi="Arial" w:cs="Arial"/>
          <w:lang w:val="en-GB" w:eastAsia="ja-JP"/>
        </w:rPr>
        <w:t xml:space="preserve"> In other words, if MAC did not generate a TB to be carried by the CG PUSCH, then DG PUSCH is transmitted.</w:t>
      </w:r>
    </w:p>
    <w:p w14:paraId="612A372E" w14:textId="59829C07" w:rsidR="007F56D0" w:rsidRDefault="007F56D0" w:rsidP="001F4205">
      <w:pPr>
        <w:pStyle w:val="ListParagraph"/>
        <w:numPr>
          <w:ilvl w:val="0"/>
          <w:numId w:val="19"/>
        </w:numPr>
        <w:rPr>
          <w:rFonts w:ascii="Arial" w:hAnsi="Arial" w:cs="Arial"/>
          <w:lang w:val="en-GB" w:eastAsia="ja-JP"/>
        </w:rPr>
      </w:pPr>
      <w:r>
        <w:rPr>
          <w:rFonts w:ascii="Arial" w:hAnsi="Arial" w:cs="Arial"/>
          <w:lang w:val="en-GB" w:eastAsia="ja-JP"/>
        </w:rPr>
        <w:t>Otherwise</w:t>
      </w:r>
      <w:r w:rsidR="00C02414">
        <w:rPr>
          <w:rFonts w:ascii="Arial" w:hAnsi="Arial" w:cs="Arial"/>
          <w:lang w:val="en-GB" w:eastAsia="ja-JP"/>
        </w:rPr>
        <w:t xml:space="preserve">, DG PUSCH should be prioritized and CG PUSCH is </w:t>
      </w:r>
      <w:r w:rsidR="009C5539">
        <w:rPr>
          <w:rFonts w:ascii="Arial" w:hAnsi="Arial" w:cs="Arial"/>
          <w:lang w:val="en-GB" w:eastAsia="ja-JP"/>
        </w:rPr>
        <w:t xml:space="preserve">ignored. This “otherwise” actually includes </w:t>
      </w:r>
      <w:r w:rsidR="00C5086B">
        <w:rPr>
          <w:rFonts w:ascii="Arial" w:hAnsi="Arial" w:cs="Arial"/>
          <w:lang w:val="en-GB" w:eastAsia="ja-JP"/>
        </w:rPr>
        <w:t>any other</w:t>
      </w:r>
      <w:r w:rsidR="00A95D14">
        <w:rPr>
          <w:rFonts w:ascii="Arial" w:hAnsi="Arial" w:cs="Arial"/>
          <w:lang w:val="en-GB" w:eastAsia="ja-JP"/>
        </w:rPr>
        <w:t xml:space="preserve"> combinations of priorities</w:t>
      </w:r>
      <w:r w:rsidR="009166E8">
        <w:rPr>
          <w:rFonts w:ascii="Arial" w:hAnsi="Arial" w:cs="Arial"/>
          <w:lang w:val="en-GB" w:eastAsia="ja-JP"/>
        </w:rPr>
        <w:t xml:space="preserve"> (</w:t>
      </w:r>
      <w:r w:rsidR="00776232">
        <w:rPr>
          <w:rFonts w:ascii="Arial" w:hAnsi="Arial" w:cs="Arial"/>
          <w:lang w:val="en-GB" w:eastAsia="ja-JP"/>
        </w:rPr>
        <w:t>CG-DG</w:t>
      </w:r>
      <w:r w:rsidR="00BA2ED0">
        <w:rPr>
          <w:rFonts w:ascii="Arial" w:hAnsi="Arial" w:cs="Arial"/>
          <w:lang w:val="en-GB" w:eastAsia="ja-JP"/>
        </w:rPr>
        <w:t xml:space="preserve">: </w:t>
      </w:r>
      <w:r w:rsidR="00B8554A">
        <w:rPr>
          <w:rFonts w:ascii="Arial" w:hAnsi="Arial" w:cs="Arial"/>
          <w:lang w:val="en-GB" w:eastAsia="ja-JP"/>
        </w:rPr>
        <w:t>low-low, high-high and low-</w:t>
      </w:r>
      <w:r w:rsidR="000D4130">
        <w:rPr>
          <w:rFonts w:ascii="Arial" w:hAnsi="Arial" w:cs="Arial"/>
          <w:lang w:val="en-GB" w:eastAsia="ja-JP"/>
        </w:rPr>
        <w:t>high</w:t>
      </w:r>
      <w:r w:rsidR="00BA2ED0">
        <w:rPr>
          <w:rFonts w:ascii="Arial" w:hAnsi="Arial" w:cs="Arial"/>
          <w:lang w:val="en-GB" w:eastAsia="ja-JP"/>
        </w:rPr>
        <w:t>)</w:t>
      </w:r>
      <w:r w:rsidR="001566D6">
        <w:rPr>
          <w:rFonts w:ascii="Arial" w:hAnsi="Arial" w:cs="Arial"/>
          <w:lang w:val="en-GB" w:eastAsia="ja-JP"/>
        </w:rPr>
        <w:t>.</w:t>
      </w:r>
      <w:r w:rsidR="00690965">
        <w:rPr>
          <w:rFonts w:ascii="Arial" w:hAnsi="Arial" w:cs="Arial"/>
          <w:lang w:val="en-GB" w:eastAsia="ja-JP"/>
        </w:rPr>
        <w:t xml:space="preserve"> However, </w:t>
      </w:r>
      <w:r w:rsidR="008E32FD">
        <w:rPr>
          <w:rFonts w:ascii="Arial" w:hAnsi="Arial" w:cs="Arial"/>
          <w:lang w:val="en-GB" w:eastAsia="ja-JP"/>
        </w:rPr>
        <w:t xml:space="preserve">the description </w:t>
      </w:r>
      <w:r w:rsidR="0078645E">
        <w:rPr>
          <w:rFonts w:ascii="Arial" w:hAnsi="Arial" w:cs="Arial"/>
          <w:lang w:val="en-GB" w:eastAsia="ja-JP"/>
        </w:rPr>
        <w:t>is not clear</w:t>
      </w:r>
      <w:r w:rsidR="00CD6127">
        <w:rPr>
          <w:rFonts w:ascii="Arial" w:hAnsi="Arial" w:cs="Arial"/>
          <w:lang w:val="en-GB" w:eastAsia="ja-JP"/>
        </w:rPr>
        <w:t xml:space="preserve"> </w:t>
      </w:r>
      <w:r w:rsidR="00D52039">
        <w:rPr>
          <w:rFonts w:ascii="Arial" w:hAnsi="Arial" w:cs="Arial"/>
          <w:lang w:val="en-GB" w:eastAsia="ja-JP"/>
        </w:rPr>
        <w:t xml:space="preserve">whether </w:t>
      </w:r>
      <w:r w:rsidR="001F48E2">
        <w:rPr>
          <w:rFonts w:ascii="Arial" w:hAnsi="Arial" w:cs="Arial"/>
          <w:lang w:val="en-GB" w:eastAsia="ja-JP"/>
        </w:rPr>
        <w:t>DG</w:t>
      </w:r>
      <w:r w:rsidR="00D52039">
        <w:rPr>
          <w:rFonts w:ascii="Arial" w:hAnsi="Arial" w:cs="Arial"/>
          <w:lang w:val="en-GB" w:eastAsia="ja-JP"/>
        </w:rPr>
        <w:t xml:space="preserve"> PUSCH transmission </w:t>
      </w:r>
      <w:r w:rsidR="0078645E">
        <w:rPr>
          <w:rFonts w:ascii="Arial" w:hAnsi="Arial" w:cs="Arial"/>
          <w:lang w:val="en-GB" w:eastAsia="ja-JP"/>
        </w:rPr>
        <w:t xml:space="preserve">contains a TB </w:t>
      </w:r>
      <w:r w:rsidR="00D52039">
        <w:rPr>
          <w:rFonts w:ascii="Arial" w:hAnsi="Arial" w:cs="Arial"/>
          <w:lang w:val="en-GB" w:eastAsia="ja-JP"/>
        </w:rPr>
        <w:t xml:space="preserve">initiated </w:t>
      </w:r>
      <w:r w:rsidR="00F35FD2">
        <w:rPr>
          <w:rFonts w:ascii="Arial" w:hAnsi="Arial" w:cs="Arial"/>
          <w:lang w:val="en-GB" w:eastAsia="ja-JP"/>
        </w:rPr>
        <w:t xml:space="preserve">by MAC </w:t>
      </w:r>
      <w:r w:rsidR="00CC08A1">
        <w:rPr>
          <w:rFonts w:ascii="Arial" w:hAnsi="Arial" w:cs="Arial"/>
          <w:lang w:val="en-GB" w:eastAsia="ja-JP"/>
        </w:rPr>
        <w:t xml:space="preserve">layer </w:t>
      </w:r>
      <w:r w:rsidR="00F35FD2">
        <w:rPr>
          <w:rFonts w:ascii="Arial" w:hAnsi="Arial" w:cs="Arial"/>
          <w:lang w:val="en-GB" w:eastAsia="ja-JP"/>
        </w:rPr>
        <w:t xml:space="preserve">in UE or </w:t>
      </w:r>
      <w:r w:rsidR="00C6515B">
        <w:rPr>
          <w:rFonts w:ascii="Arial" w:hAnsi="Arial" w:cs="Arial"/>
          <w:lang w:val="en-GB" w:eastAsia="ja-JP"/>
        </w:rPr>
        <w:t xml:space="preserve">it was </w:t>
      </w:r>
      <w:r w:rsidR="00F35FD2">
        <w:rPr>
          <w:rFonts w:ascii="Arial" w:hAnsi="Arial" w:cs="Arial"/>
          <w:lang w:val="en-GB" w:eastAsia="ja-JP"/>
        </w:rPr>
        <w:t xml:space="preserve">just </w:t>
      </w:r>
      <w:r w:rsidR="0078645E">
        <w:rPr>
          <w:rFonts w:ascii="Arial" w:hAnsi="Arial" w:cs="Arial"/>
          <w:lang w:val="en-GB" w:eastAsia="ja-JP"/>
        </w:rPr>
        <w:t xml:space="preserve">a grant </w:t>
      </w:r>
      <w:r w:rsidR="00F35FD2">
        <w:rPr>
          <w:rFonts w:ascii="Arial" w:hAnsi="Arial" w:cs="Arial"/>
          <w:lang w:val="en-GB" w:eastAsia="ja-JP"/>
        </w:rPr>
        <w:t xml:space="preserve">scheduled by </w:t>
      </w:r>
      <w:proofErr w:type="spellStart"/>
      <w:r w:rsidR="00F35FD2">
        <w:rPr>
          <w:rFonts w:ascii="Arial" w:hAnsi="Arial" w:cs="Arial"/>
          <w:lang w:val="en-GB" w:eastAsia="ja-JP"/>
        </w:rPr>
        <w:t>gNB</w:t>
      </w:r>
      <w:proofErr w:type="spellEnd"/>
      <w:r w:rsidR="00F35FD2">
        <w:rPr>
          <w:rFonts w:ascii="Arial" w:hAnsi="Arial" w:cs="Arial"/>
          <w:lang w:val="en-GB" w:eastAsia="ja-JP"/>
        </w:rPr>
        <w:t>.</w:t>
      </w:r>
      <w:r w:rsidR="00B347E6">
        <w:rPr>
          <w:rFonts w:ascii="Arial" w:hAnsi="Arial" w:cs="Arial"/>
          <w:lang w:val="en-GB" w:eastAsia="ja-JP"/>
        </w:rPr>
        <w:t xml:space="preserve"> In Rel-15</w:t>
      </w:r>
      <w:r w:rsidR="00910457">
        <w:rPr>
          <w:rFonts w:ascii="Arial" w:hAnsi="Arial" w:cs="Arial"/>
          <w:lang w:val="en-GB" w:eastAsia="ja-JP"/>
        </w:rPr>
        <w:t>,</w:t>
      </w:r>
      <w:r w:rsidR="00B347E6">
        <w:rPr>
          <w:rFonts w:ascii="Arial" w:hAnsi="Arial" w:cs="Arial"/>
          <w:lang w:val="en-GB" w:eastAsia="ja-JP"/>
        </w:rPr>
        <w:t xml:space="preserve"> </w:t>
      </w:r>
      <w:r w:rsidR="0078645E">
        <w:rPr>
          <w:rFonts w:ascii="Arial" w:hAnsi="Arial" w:cs="Arial"/>
          <w:lang w:val="en-GB" w:eastAsia="ja-JP"/>
        </w:rPr>
        <w:t xml:space="preserve">the understanding was, </w:t>
      </w:r>
      <w:r w:rsidR="00465B5C">
        <w:rPr>
          <w:rFonts w:ascii="Arial" w:hAnsi="Arial" w:cs="Arial"/>
          <w:lang w:val="en-GB" w:eastAsia="ja-JP"/>
        </w:rPr>
        <w:t>all dynamically scheduled PUSCH</w:t>
      </w:r>
      <w:r w:rsidR="00D826BC">
        <w:rPr>
          <w:rFonts w:ascii="Arial" w:hAnsi="Arial" w:cs="Arial"/>
          <w:lang w:val="en-GB" w:eastAsia="ja-JP"/>
        </w:rPr>
        <w:t xml:space="preserve"> transmissions</w:t>
      </w:r>
      <w:r w:rsidR="00465B5C">
        <w:rPr>
          <w:rFonts w:ascii="Arial" w:hAnsi="Arial" w:cs="Arial"/>
          <w:lang w:val="en-GB" w:eastAsia="ja-JP"/>
        </w:rPr>
        <w:t xml:space="preserve"> should </w:t>
      </w:r>
      <w:r w:rsidR="0078645E">
        <w:rPr>
          <w:rFonts w:ascii="Arial" w:hAnsi="Arial" w:cs="Arial"/>
          <w:lang w:val="en-GB" w:eastAsia="ja-JP"/>
        </w:rPr>
        <w:t xml:space="preserve">carry a TB </w:t>
      </w:r>
      <w:r w:rsidR="00465B5C">
        <w:rPr>
          <w:rFonts w:ascii="Arial" w:hAnsi="Arial" w:cs="Arial"/>
          <w:lang w:val="en-GB" w:eastAsia="ja-JP"/>
        </w:rPr>
        <w:t>initiated by MAC</w:t>
      </w:r>
      <w:r w:rsidR="0078645E">
        <w:rPr>
          <w:rFonts w:ascii="Arial" w:hAnsi="Arial" w:cs="Arial"/>
          <w:lang w:val="en-GB" w:eastAsia="ja-JP"/>
        </w:rPr>
        <w:t>. However, this behaviour should be revised for Rel-16, considering that a DG-PUSCH may be dropped due to its lower priority. The behaviour for Rel-16 should be, a DG-PUSCH is automatically dropped if MAC didn’t provide a TB for it, and such DG-USCH does not participate in intra-UE prioritization procedure.</w:t>
      </w:r>
    </w:p>
    <w:p w14:paraId="0FE0C09F" w14:textId="77777777" w:rsidR="00A01D8A" w:rsidRPr="001F4205" w:rsidRDefault="00A01D8A" w:rsidP="00B95046">
      <w:pPr>
        <w:pStyle w:val="ListParagraph"/>
        <w:rPr>
          <w:rFonts w:ascii="Arial" w:hAnsi="Arial" w:cs="Arial"/>
          <w:lang w:val="en-GB" w:eastAsia="ja-JP"/>
        </w:rPr>
      </w:pPr>
    </w:p>
    <w:p w14:paraId="3194E489" w14:textId="0A75A78B" w:rsidR="007F3E79" w:rsidRDefault="00C323A3" w:rsidP="00A01D8A">
      <w:pPr>
        <w:pStyle w:val="Observation"/>
        <w:rPr>
          <w:lang w:val="en-GB"/>
        </w:rPr>
      </w:pPr>
      <w:bookmarkStart w:id="14" w:name="_Toc40489676"/>
      <w:r>
        <w:rPr>
          <w:lang w:val="en-GB"/>
        </w:rPr>
        <w:t xml:space="preserve">In case </w:t>
      </w:r>
      <w:r w:rsidR="00A56332">
        <w:rPr>
          <w:lang w:val="en-GB"/>
        </w:rPr>
        <w:t xml:space="preserve">of intra UE prioritization, </w:t>
      </w:r>
      <w:r>
        <w:rPr>
          <w:lang w:val="en-GB"/>
        </w:rPr>
        <w:t xml:space="preserve">when </w:t>
      </w:r>
      <w:r w:rsidRPr="00C323A3">
        <w:rPr>
          <w:lang w:val="en-GB"/>
        </w:rPr>
        <w:t>high priority CG PUSCH overlaps with low priority DG PUSCH</w:t>
      </w:r>
      <w:r w:rsidR="00803A01">
        <w:rPr>
          <w:lang w:val="en-GB"/>
        </w:rPr>
        <w:t xml:space="preserve">, </w:t>
      </w:r>
      <w:r w:rsidR="00A96DB5">
        <w:rPr>
          <w:lang w:val="en-GB"/>
        </w:rPr>
        <w:t xml:space="preserve">it is unclear </w:t>
      </w:r>
      <w:r w:rsidR="001928F9">
        <w:rPr>
          <w:lang w:val="en-GB"/>
        </w:rPr>
        <w:t>from</w:t>
      </w:r>
      <w:r w:rsidR="00AF23B2">
        <w:rPr>
          <w:lang w:val="en-GB"/>
        </w:rPr>
        <w:t xml:space="preserve"> </w:t>
      </w:r>
      <w:r w:rsidR="00E21328">
        <w:rPr>
          <w:lang w:val="en-GB"/>
        </w:rPr>
        <w:t>RAN1 specification</w:t>
      </w:r>
      <w:r w:rsidR="007D3A6D">
        <w:rPr>
          <w:lang w:val="en-GB"/>
        </w:rPr>
        <w:t xml:space="preserve"> whether</w:t>
      </w:r>
      <w:r w:rsidR="001E0F03">
        <w:rPr>
          <w:lang w:val="en-GB"/>
        </w:rPr>
        <w:t xml:space="preserve"> </w:t>
      </w:r>
      <w:r w:rsidR="007132F6">
        <w:rPr>
          <w:lang w:val="en-GB"/>
        </w:rPr>
        <w:t xml:space="preserve">DG PUSCG is </w:t>
      </w:r>
      <w:r w:rsidR="00AB3379">
        <w:rPr>
          <w:lang w:val="en-GB"/>
        </w:rPr>
        <w:t xml:space="preserve">cancelled only if </w:t>
      </w:r>
      <w:r w:rsidR="00BB5EA8">
        <w:rPr>
          <w:lang w:val="en-GB"/>
        </w:rPr>
        <w:t xml:space="preserve">CG PUSCH transmission </w:t>
      </w:r>
      <w:proofErr w:type="gramStart"/>
      <w:r w:rsidR="0078645E">
        <w:rPr>
          <w:rFonts w:cs="Arial"/>
          <w:lang w:val="en-GB"/>
        </w:rPr>
        <w:t>actually contains</w:t>
      </w:r>
      <w:proofErr w:type="gramEnd"/>
      <w:r w:rsidR="0078645E">
        <w:rPr>
          <w:rFonts w:cs="Arial"/>
          <w:lang w:val="en-GB"/>
        </w:rPr>
        <w:t xml:space="preserve"> a TB</w:t>
      </w:r>
      <w:r w:rsidR="00BB5EA8">
        <w:rPr>
          <w:lang w:val="en-GB"/>
        </w:rPr>
        <w:t xml:space="preserve"> initiated by MAC layer</w:t>
      </w:r>
      <w:r w:rsidR="007D3A6D">
        <w:rPr>
          <w:lang w:val="en-GB"/>
        </w:rPr>
        <w:t>.</w:t>
      </w:r>
      <w:bookmarkEnd w:id="14"/>
    </w:p>
    <w:p w14:paraId="051FBD6E" w14:textId="5C5FC5FA" w:rsidR="00A56332" w:rsidRDefault="00A56332" w:rsidP="00A56332">
      <w:pPr>
        <w:pStyle w:val="Observation"/>
        <w:rPr>
          <w:lang w:val="en-GB"/>
        </w:rPr>
      </w:pPr>
      <w:bookmarkStart w:id="15" w:name="_Toc40489677"/>
      <w:r>
        <w:rPr>
          <w:lang w:val="en-GB"/>
        </w:rPr>
        <w:t xml:space="preserve">In case </w:t>
      </w:r>
      <w:r w:rsidR="00FD5599">
        <w:rPr>
          <w:lang w:val="en-GB"/>
        </w:rPr>
        <w:t xml:space="preserve">Rel-16 </w:t>
      </w:r>
      <w:r>
        <w:rPr>
          <w:lang w:val="en-GB"/>
        </w:rPr>
        <w:t xml:space="preserve">intra UE prioritization, </w:t>
      </w:r>
      <w:r w:rsidR="00FD5599">
        <w:rPr>
          <w:lang w:val="en-GB"/>
        </w:rPr>
        <w:t>it is unclear in RAN1 specification whether transmission of DG PUSCH always</w:t>
      </w:r>
      <w:r w:rsidR="0078645E">
        <w:rPr>
          <w:lang w:val="en-GB"/>
        </w:rPr>
        <w:t xml:space="preserve"> </w:t>
      </w:r>
      <w:r w:rsidR="0078645E">
        <w:rPr>
          <w:rFonts w:cs="Arial"/>
          <w:lang w:val="en-GB"/>
        </w:rPr>
        <w:t>contains a TB</w:t>
      </w:r>
      <w:r w:rsidR="00FD5599">
        <w:rPr>
          <w:lang w:val="en-GB"/>
        </w:rPr>
        <w:t xml:space="preserve"> initiated by MAC or </w:t>
      </w:r>
      <w:r w:rsidR="00F74D57">
        <w:rPr>
          <w:lang w:val="en-GB"/>
        </w:rPr>
        <w:t>not.</w:t>
      </w:r>
      <w:bookmarkEnd w:id="15"/>
    </w:p>
    <w:p w14:paraId="1D9232D8" w14:textId="77777777" w:rsidR="0091090D" w:rsidRDefault="0091090D" w:rsidP="00F74D57">
      <w:pPr>
        <w:pStyle w:val="Observation"/>
        <w:numPr>
          <w:ilvl w:val="0"/>
          <w:numId w:val="0"/>
        </w:numPr>
        <w:ind w:left="1701"/>
        <w:rPr>
          <w:lang w:val="en-GB"/>
        </w:rPr>
      </w:pPr>
    </w:p>
    <w:p w14:paraId="1037A4C9" w14:textId="73E76321" w:rsidR="00FD2360" w:rsidRDefault="00FD2360" w:rsidP="00FD2360">
      <w:pPr>
        <w:pStyle w:val="Proposal"/>
        <w:rPr>
          <w:lang w:val="en-GB"/>
        </w:rPr>
      </w:pPr>
      <w:bookmarkStart w:id="16" w:name="_Toc40489920"/>
      <w:r>
        <w:rPr>
          <w:lang w:val="en-GB"/>
        </w:rPr>
        <w:t>Add clarification to TS</w:t>
      </w:r>
      <w:r w:rsidR="00D034F4">
        <w:rPr>
          <w:lang w:val="en-GB"/>
        </w:rPr>
        <w:t xml:space="preserve">38.214 </w:t>
      </w:r>
      <w:r w:rsidR="006670D4">
        <w:rPr>
          <w:lang w:val="en-GB"/>
        </w:rPr>
        <w:t xml:space="preserve">that when </w:t>
      </w:r>
      <w:r w:rsidR="006670D4" w:rsidRPr="00C323A3">
        <w:rPr>
          <w:lang w:val="en-GB"/>
        </w:rPr>
        <w:t>high priority CG PUSCH overlaps with low priority DG PUSCH</w:t>
      </w:r>
      <w:r w:rsidR="006670D4">
        <w:rPr>
          <w:lang w:val="en-GB"/>
        </w:rPr>
        <w:t xml:space="preserve">, </w:t>
      </w:r>
      <w:r w:rsidR="003C001A">
        <w:rPr>
          <w:lang w:val="en-GB"/>
        </w:rPr>
        <w:t xml:space="preserve">the DG PUSCH is cancelled only if MAC </w:t>
      </w:r>
      <w:r w:rsidR="0078645E">
        <w:rPr>
          <w:lang w:val="en-GB"/>
        </w:rPr>
        <w:t xml:space="preserve">has generated a TB to be carried by the </w:t>
      </w:r>
      <w:r w:rsidR="003C001A">
        <w:rPr>
          <w:lang w:val="en-GB"/>
        </w:rPr>
        <w:t>CG PSUCH transmission</w:t>
      </w:r>
      <w:r w:rsidR="004126BD">
        <w:rPr>
          <w:lang w:val="en-GB"/>
        </w:rPr>
        <w:t>.</w:t>
      </w:r>
      <w:bookmarkEnd w:id="16"/>
    </w:p>
    <w:p w14:paraId="0ED2DEC7" w14:textId="4896670D" w:rsidR="00266DAD" w:rsidRDefault="00266DAD" w:rsidP="00FD2360">
      <w:pPr>
        <w:pStyle w:val="Proposal"/>
        <w:rPr>
          <w:lang w:val="en-GB"/>
        </w:rPr>
      </w:pPr>
      <w:bookmarkStart w:id="17" w:name="_Toc40489921"/>
      <w:r>
        <w:rPr>
          <w:lang w:val="en-GB"/>
        </w:rPr>
        <w:t>Add clarification to TS38.214 that</w:t>
      </w:r>
      <w:r>
        <w:rPr>
          <w:lang w:val="en-GB"/>
        </w:rPr>
        <w:t xml:space="preserve"> for both CG-PUSCH and DG-PUSCH, the PUSCH participates in the intra-UE multiplexing/prioritization procedure only if the PUSCH contains a TB from MAC. Otherwise, an empty PUSCH is automatically dropped.</w:t>
      </w:r>
      <w:bookmarkEnd w:id="17"/>
    </w:p>
    <w:p w14:paraId="64590C61" w14:textId="6B772772" w:rsidR="00E16A7B" w:rsidRDefault="003E5C3A" w:rsidP="00F55AFC">
      <w:pPr>
        <w:rPr>
          <w:rFonts w:ascii="Arial" w:hAnsi="Arial" w:cs="Arial"/>
          <w:lang w:val="en-GB" w:eastAsia="ja-JP"/>
        </w:rPr>
      </w:pPr>
      <w:r>
        <w:rPr>
          <w:rFonts w:ascii="Arial" w:hAnsi="Arial" w:cs="Arial"/>
          <w:lang w:val="en-GB" w:eastAsia="ja-JP"/>
        </w:rPr>
        <w:t xml:space="preserve">For Option 2 </w:t>
      </w:r>
      <w:r w:rsidR="00EA381C">
        <w:rPr>
          <w:rFonts w:ascii="Arial" w:hAnsi="Arial" w:cs="Arial"/>
          <w:lang w:val="en-GB" w:eastAsia="ja-JP"/>
        </w:rPr>
        <w:t>“</w:t>
      </w:r>
      <w:r w:rsidR="00D22A45" w:rsidRPr="00D22A45">
        <w:rPr>
          <w:rFonts w:ascii="Arial" w:hAnsi="Arial" w:cs="Arial"/>
          <w:lang w:val="en-GB" w:eastAsia="ja-JP"/>
        </w:rPr>
        <w:t>RAN1 changes PHY specification to accommodate current MAC behaviour</w:t>
      </w:r>
      <w:r w:rsidR="00EA381C">
        <w:rPr>
          <w:rFonts w:ascii="Arial" w:hAnsi="Arial" w:cs="Arial"/>
          <w:lang w:val="en-GB" w:eastAsia="ja-JP"/>
        </w:rPr>
        <w:t>”</w:t>
      </w:r>
      <w:r w:rsidR="00CA7E45">
        <w:rPr>
          <w:rFonts w:ascii="Arial" w:hAnsi="Arial" w:cs="Arial"/>
          <w:lang w:val="en-GB" w:eastAsia="ja-JP"/>
        </w:rPr>
        <w:t xml:space="preserve">, </w:t>
      </w:r>
      <w:r w:rsidR="0014307D">
        <w:rPr>
          <w:rFonts w:ascii="Arial" w:hAnsi="Arial" w:cs="Arial"/>
          <w:lang w:val="en-GB" w:eastAsia="ja-JP"/>
        </w:rPr>
        <w:t>there can be difficulties to</w:t>
      </w:r>
      <w:r w:rsidR="003526F7">
        <w:rPr>
          <w:rFonts w:ascii="Arial" w:hAnsi="Arial" w:cs="Arial"/>
          <w:lang w:val="en-GB" w:eastAsia="ja-JP"/>
        </w:rPr>
        <w:t xml:space="preserve"> change PHY behaviour. Specifically,</w:t>
      </w:r>
      <w:r w:rsidR="007F4A7B">
        <w:rPr>
          <w:rFonts w:ascii="Arial" w:hAnsi="Arial" w:cs="Arial"/>
          <w:lang w:val="en-GB" w:eastAsia="ja-JP"/>
        </w:rPr>
        <w:t xml:space="preserve"> when</w:t>
      </w:r>
      <w:r w:rsidR="003526F7">
        <w:rPr>
          <w:rFonts w:ascii="Arial" w:hAnsi="Arial" w:cs="Arial"/>
          <w:lang w:val="en-GB" w:eastAsia="ja-JP"/>
        </w:rPr>
        <w:t xml:space="preserve"> </w:t>
      </w:r>
      <w:r w:rsidR="008F6B7B">
        <w:rPr>
          <w:rFonts w:ascii="Arial" w:hAnsi="Arial" w:cs="Arial"/>
          <w:lang w:val="en-GB" w:eastAsia="ja-JP"/>
        </w:rPr>
        <w:t xml:space="preserve">first PUSCH </w:t>
      </w:r>
      <w:r w:rsidR="00621D36">
        <w:rPr>
          <w:rFonts w:ascii="Arial" w:hAnsi="Arial" w:cs="Arial"/>
          <w:lang w:val="en-GB" w:eastAsia="ja-JP"/>
        </w:rPr>
        <w:t>prioritization</w:t>
      </w:r>
      <w:r w:rsidR="007F4A7B">
        <w:rPr>
          <w:rFonts w:ascii="Arial" w:hAnsi="Arial" w:cs="Arial"/>
          <w:lang w:val="en-GB" w:eastAsia="ja-JP"/>
        </w:rPr>
        <w:t xml:space="preserve"> with PUCCH</w:t>
      </w:r>
      <w:r w:rsidR="00621D36">
        <w:rPr>
          <w:rFonts w:ascii="Arial" w:hAnsi="Arial" w:cs="Arial"/>
          <w:lang w:val="en-GB" w:eastAsia="ja-JP"/>
        </w:rPr>
        <w:t xml:space="preserve"> is done based on </w:t>
      </w:r>
      <w:r w:rsidR="001D6524">
        <w:rPr>
          <w:rFonts w:ascii="Arial" w:hAnsi="Arial" w:cs="Arial"/>
          <w:lang w:val="en-GB" w:eastAsia="ja-JP"/>
        </w:rPr>
        <w:t>its priority</w:t>
      </w:r>
      <w:r w:rsidR="00710DDD">
        <w:rPr>
          <w:rFonts w:ascii="Arial" w:hAnsi="Arial" w:cs="Arial"/>
          <w:lang w:val="en-GB" w:eastAsia="ja-JP"/>
        </w:rPr>
        <w:t xml:space="preserve">, e.g. </w:t>
      </w:r>
      <w:r w:rsidR="006E7057">
        <w:rPr>
          <w:rFonts w:ascii="Arial" w:hAnsi="Arial" w:cs="Arial"/>
          <w:lang w:val="en-GB" w:eastAsia="ja-JP"/>
        </w:rPr>
        <w:t xml:space="preserve">high priority PUSCH </w:t>
      </w:r>
      <w:r w:rsidR="008B2AF3">
        <w:rPr>
          <w:rFonts w:ascii="Arial" w:hAnsi="Arial" w:cs="Arial"/>
          <w:lang w:val="en-GB" w:eastAsia="ja-JP"/>
        </w:rPr>
        <w:t xml:space="preserve">muxed with high priority </w:t>
      </w:r>
      <w:r w:rsidR="00310289">
        <w:rPr>
          <w:rFonts w:ascii="Arial" w:hAnsi="Arial" w:cs="Arial"/>
          <w:lang w:val="en-GB" w:eastAsia="ja-JP"/>
        </w:rPr>
        <w:t>UCI information</w:t>
      </w:r>
      <w:r w:rsidR="000F5335">
        <w:rPr>
          <w:rFonts w:ascii="Arial" w:hAnsi="Arial" w:cs="Arial"/>
          <w:lang w:val="en-GB" w:eastAsia="ja-JP"/>
        </w:rPr>
        <w:t xml:space="preserve">, </w:t>
      </w:r>
      <w:r w:rsidR="007D7C40">
        <w:rPr>
          <w:rFonts w:ascii="Arial" w:hAnsi="Arial" w:cs="Arial"/>
          <w:lang w:val="en-GB" w:eastAsia="ja-JP"/>
        </w:rPr>
        <w:t xml:space="preserve">then </w:t>
      </w:r>
      <w:r w:rsidR="0036705C">
        <w:rPr>
          <w:rFonts w:ascii="Arial" w:hAnsi="Arial" w:cs="Arial"/>
          <w:lang w:val="en-GB" w:eastAsia="ja-JP"/>
        </w:rPr>
        <w:t xml:space="preserve">this </w:t>
      </w:r>
      <w:r w:rsidR="00A04663">
        <w:rPr>
          <w:rFonts w:ascii="Arial" w:hAnsi="Arial" w:cs="Arial"/>
          <w:lang w:val="en-GB" w:eastAsia="ja-JP"/>
        </w:rPr>
        <w:t xml:space="preserve">high priority </w:t>
      </w:r>
      <w:r w:rsidR="0036705C">
        <w:rPr>
          <w:rFonts w:ascii="Arial" w:hAnsi="Arial" w:cs="Arial"/>
          <w:lang w:val="en-GB" w:eastAsia="ja-JP"/>
        </w:rPr>
        <w:t xml:space="preserve">PUSCH is cancelled </w:t>
      </w:r>
      <w:r w:rsidR="00052342">
        <w:rPr>
          <w:rFonts w:ascii="Arial" w:hAnsi="Arial" w:cs="Arial"/>
          <w:lang w:val="en-GB" w:eastAsia="ja-JP"/>
        </w:rPr>
        <w:t xml:space="preserve">together with </w:t>
      </w:r>
      <w:r w:rsidR="00762E22">
        <w:rPr>
          <w:rFonts w:ascii="Arial" w:hAnsi="Arial" w:cs="Arial"/>
          <w:lang w:val="en-GB" w:eastAsia="ja-JP"/>
        </w:rPr>
        <w:t>UCI</w:t>
      </w:r>
      <w:r w:rsidR="00A04663">
        <w:rPr>
          <w:rFonts w:ascii="Arial" w:hAnsi="Arial" w:cs="Arial"/>
          <w:lang w:val="en-GB" w:eastAsia="ja-JP"/>
        </w:rPr>
        <w:t xml:space="preserve"> due to another high priority PUSCH,</w:t>
      </w:r>
      <w:r w:rsidR="00852618">
        <w:rPr>
          <w:rFonts w:ascii="Arial" w:hAnsi="Arial" w:cs="Arial"/>
          <w:lang w:val="en-GB" w:eastAsia="ja-JP"/>
        </w:rPr>
        <w:t xml:space="preserve"> </w:t>
      </w:r>
      <w:r w:rsidR="003C34C7">
        <w:rPr>
          <w:rFonts w:ascii="Arial" w:hAnsi="Arial" w:cs="Arial"/>
          <w:lang w:val="en-GB" w:eastAsia="ja-JP"/>
        </w:rPr>
        <w:t xml:space="preserve">there is no </w:t>
      </w:r>
      <w:r w:rsidR="00E80503">
        <w:rPr>
          <w:rFonts w:ascii="Arial" w:hAnsi="Arial" w:cs="Arial"/>
          <w:lang w:val="en-GB" w:eastAsia="ja-JP"/>
        </w:rPr>
        <w:t xml:space="preserve">procedures in RAN1 specification to </w:t>
      </w:r>
      <w:r w:rsidR="00B56D2B">
        <w:rPr>
          <w:rFonts w:ascii="Arial" w:hAnsi="Arial" w:cs="Arial"/>
          <w:lang w:val="en-GB" w:eastAsia="ja-JP"/>
        </w:rPr>
        <w:t>do re-multiplexing of UCI in new PUSCH</w:t>
      </w:r>
      <w:r w:rsidR="00385350">
        <w:rPr>
          <w:rFonts w:ascii="Arial" w:hAnsi="Arial" w:cs="Arial"/>
          <w:lang w:val="en-GB" w:eastAsia="ja-JP"/>
        </w:rPr>
        <w:t xml:space="preserve">, </w:t>
      </w:r>
      <w:r w:rsidR="00953C89">
        <w:rPr>
          <w:rFonts w:ascii="Arial" w:hAnsi="Arial" w:cs="Arial"/>
          <w:lang w:val="en-GB" w:eastAsia="ja-JP"/>
        </w:rPr>
        <w:t xml:space="preserve">thus, high priority UCI </w:t>
      </w:r>
      <w:r w:rsidR="00D53051">
        <w:rPr>
          <w:rFonts w:ascii="Arial" w:hAnsi="Arial" w:cs="Arial"/>
          <w:lang w:val="en-GB" w:eastAsia="ja-JP"/>
        </w:rPr>
        <w:t xml:space="preserve">can be lost. Hence, this </w:t>
      </w:r>
      <w:r w:rsidR="00FD37F4">
        <w:rPr>
          <w:rFonts w:ascii="Arial" w:hAnsi="Arial" w:cs="Arial"/>
          <w:lang w:val="en-GB" w:eastAsia="ja-JP"/>
        </w:rPr>
        <w:t>behaviour is not desired from PHY layer point of view.</w:t>
      </w:r>
    </w:p>
    <w:p w14:paraId="620409A8" w14:textId="00F36B42" w:rsidR="003F1690" w:rsidRDefault="00BC5BE1" w:rsidP="00F55AFC">
      <w:pPr>
        <w:rPr>
          <w:rFonts w:ascii="Arial" w:hAnsi="Arial" w:cs="Arial"/>
          <w:lang w:val="en-GB" w:eastAsia="ja-JP"/>
        </w:rPr>
      </w:pPr>
      <w:r>
        <w:rPr>
          <w:rFonts w:ascii="Arial" w:hAnsi="Arial" w:cs="Arial"/>
          <w:lang w:val="en-GB" w:eastAsia="ja-JP"/>
        </w:rPr>
        <w:t>Therefore,</w:t>
      </w:r>
      <w:r w:rsidR="00E1096D">
        <w:rPr>
          <w:rFonts w:ascii="Arial" w:hAnsi="Arial" w:cs="Arial"/>
          <w:lang w:val="en-GB" w:eastAsia="ja-JP"/>
        </w:rPr>
        <w:t xml:space="preserve"> Option </w:t>
      </w:r>
      <w:r w:rsidR="003E5C3A">
        <w:rPr>
          <w:rFonts w:ascii="Arial" w:hAnsi="Arial" w:cs="Arial"/>
          <w:lang w:val="en-GB" w:eastAsia="ja-JP"/>
        </w:rPr>
        <w:t>1</w:t>
      </w:r>
      <w:r w:rsidR="00715D20">
        <w:rPr>
          <w:rFonts w:ascii="Arial" w:hAnsi="Arial" w:cs="Arial"/>
          <w:lang w:val="en-GB" w:eastAsia="ja-JP"/>
        </w:rPr>
        <w:t xml:space="preserve"> “</w:t>
      </w:r>
      <w:r w:rsidR="00715D20" w:rsidRPr="00715D20">
        <w:rPr>
          <w:rFonts w:ascii="Arial" w:hAnsi="Arial" w:cs="Arial"/>
        </w:rPr>
        <w:t xml:space="preserve">RAN2 changes MAC specification to accommodate current PHY </w:t>
      </w:r>
      <w:r w:rsidR="00455F3C" w:rsidRPr="00715D20">
        <w:rPr>
          <w:rFonts w:ascii="Arial" w:hAnsi="Arial" w:cs="Arial"/>
        </w:rPr>
        <w:t>behavior</w:t>
      </w:r>
      <w:r w:rsidR="00715D20">
        <w:rPr>
          <w:rFonts w:ascii="Arial" w:hAnsi="Arial" w:cs="Arial"/>
        </w:rPr>
        <w:t>”</w:t>
      </w:r>
      <w:r w:rsidR="003E5C3A">
        <w:rPr>
          <w:rFonts w:ascii="Arial" w:hAnsi="Arial" w:cs="Arial"/>
          <w:lang w:val="en-GB" w:eastAsia="ja-JP"/>
        </w:rPr>
        <w:t xml:space="preserve"> looks easier from RAN1 perspective.</w:t>
      </w:r>
    </w:p>
    <w:p w14:paraId="4B1E3D71" w14:textId="314090AE" w:rsidR="005028D3" w:rsidRDefault="00DD4C5F" w:rsidP="007F3E79">
      <w:pPr>
        <w:pStyle w:val="Proposal"/>
        <w:rPr>
          <w:lang w:val="en-GB" w:eastAsia="ja-JP"/>
        </w:rPr>
      </w:pPr>
      <w:bookmarkStart w:id="18" w:name="_Toc40489922"/>
      <w:r>
        <w:rPr>
          <w:lang w:val="en-GB" w:eastAsia="ja-JP"/>
        </w:rPr>
        <w:t xml:space="preserve">In response to </w:t>
      </w:r>
      <w:r w:rsidR="00455F3C">
        <w:rPr>
          <w:lang w:val="en-GB" w:eastAsia="ja-JP"/>
        </w:rPr>
        <w:t xml:space="preserve">RAN2 </w:t>
      </w:r>
      <w:r>
        <w:rPr>
          <w:lang w:val="en-GB" w:eastAsia="ja-JP"/>
        </w:rPr>
        <w:t xml:space="preserve">LS on </w:t>
      </w:r>
      <w:r w:rsidRPr="00DD4C5F">
        <w:rPr>
          <w:lang w:val="en-GB" w:eastAsia="ja-JP"/>
        </w:rPr>
        <w:t>Intra-UE Prioritization</w:t>
      </w:r>
      <w:r w:rsidR="00266DAD">
        <w:rPr>
          <w:lang w:val="en-GB" w:eastAsia="ja-JP"/>
        </w:rPr>
        <w:t>,</w:t>
      </w:r>
      <w:r w:rsidRPr="00DD4C5F">
        <w:rPr>
          <w:lang w:val="en-GB" w:eastAsia="ja-JP"/>
        </w:rPr>
        <w:t xml:space="preserve"> </w:t>
      </w:r>
      <w:r w:rsidR="00266DAD">
        <w:rPr>
          <w:lang w:val="en-GB" w:eastAsia="ja-JP"/>
        </w:rPr>
        <w:t>i</w:t>
      </w:r>
      <w:r w:rsidR="00D71D80">
        <w:rPr>
          <w:lang w:val="en-GB" w:eastAsia="ja-JP"/>
        </w:rPr>
        <w:t xml:space="preserve">ndicate </w:t>
      </w:r>
      <w:r w:rsidR="00307CE1">
        <w:rPr>
          <w:lang w:val="en-GB" w:eastAsia="ja-JP"/>
        </w:rPr>
        <w:t xml:space="preserve">a preference </w:t>
      </w:r>
      <w:r w:rsidR="001C0C39">
        <w:rPr>
          <w:lang w:val="en-GB" w:eastAsia="ja-JP"/>
        </w:rPr>
        <w:t>to Option 1.</w:t>
      </w:r>
      <w:bookmarkEnd w:id="18"/>
    </w:p>
    <w:p w14:paraId="14FB2347" w14:textId="018519E3" w:rsidR="00266DAD" w:rsidRDefault="00266DAD" w:rsidP="00266DAD">
      <w:pPr>
        <w:pStyle w:val="Proposal"/>
        <w:numPr>
          <w:ilvl w:val="0"/>
          <w:numId w:val="0"/>
        </w:numPr>
        <w:ind w:left="1304" w:hanging="1304"/>
        <w:rPr>
          <w:lang w:val="en-GB" w:eastAsia="ja-JP"/>
        </w:rPr>
      </w:pPr>
    </w:p>
    <w:p w14:paraId="05F2CF1C" w14:textId="7A32DE73" w:rsidR="00266DAD" w:rsidRDefault="00266DAD" w:rsidP="00266DAD">
      <w:pPr>
        <w:pStyle w:val="Heading2"/>
      </w:pPr>
      <w:r>
        <w:t>3.</w:t>
      </w:r>
      <w:r>
        <w:t>2</w:t>
      </w:r>
      <w:r>
        <w:tab/>
      </w:r>
      <w:r>
        <w:t>Support of Collision Handling of PUSCH of Different Priorities</w:t>
      </w:r>
    </w:p>
    <w:p w14:paraId="60C1368E" w14:textId="77777777" w:rsidR="009A7DB1" w:rsidRDefault="00266DAD" w:rsidP="00266DAD">
      <w:pPr>
        <w:rPr>
          <w:rFonts w:ascii="Arial" w:hAnsi="Arial" w:cs="Arial"/>
          <w:lang w:val="en-GB" w:eastAsia="ja-JP"/>
        </w:rPr>
      </w:pPr>
      <w:r w:rsidRPr="00266DAD">
        <w:rPr>
          <w:rFonts w:ascii="Arial" w:hAnsi="Arial" w:cs="Arial"/>
          <w:lang w:val="en-GB" w:eastAsia="ja-JP"/>
        </w:rPr>
        <w:t>T</w:t>
      </w:r>
      <w:r>
        <w:rPr>
          <w:rFonts w:ascii="Arial" w:hAnsi="Arial" w:cs="Arial"/>
          <w:lang w:val="en-GB" w:eastAsia="ja-JP"/>
        </w:rPr>
        <w:t>here has been a debate on whether Rel-16 supports collision handling of PUSCH of different priorities, when</w:t>
      </w:r>
      <w:r w:rsidR="009A7DB1">
        <w:rPr>
          <w:rFonts w:ascii="Arial" w:hAnsi="Arial" w:cs="Arial"/>
          <w:lang w:val="en-GB" w:eastAsia="ja-JP"/>
        </w:rPr>
        <w:t xml:space="preserve"> the collision is:</w:t>
      </w:r>
    </w:p>
    <w:p w14:paraId="23B16B6A" w14:textId="1E5F4245" w:rsidR="009A7DB1" w:rsidRDefault="00266DAD" w:rsidP="009A7DB1">
      <w:pPr>
        <w:pStyle w:val="ListParagraph"/>
        <w:numPr>
          <w:ilvl w:val="0"/>
          <w:numId w:val="26"/>
        </w:numPr>
        <w:rPr>
          <w:rFonts w:ascii="Arial" w:hAnsi="Arial" w:cs="Arial"/>
          <w:lang w:val="en-GB" w:eastAsia="ja-JP"/>
        </w:rPr>
      </w:pPr>
      <w:r w:rsidRPr="009A7DB1">
        <w:rPr>
          <w:rFonts w:ascii="Arial" w:hAnsi="Arial" w:cs="Arial"/>
          <w:lang w:val="en-GB" w:eastAsia="ja-JP"/>
        </w:rPr>
        <w:lastRenderedPageBreak/>
        <w:t>DG-PUSCH vs CG-PUSCH</w:t>
      </w:r>
      <w:r w:rsidR="009A7DB1" w:rsidRPr="009A7DB1">
        <w:rPr>
          <w:rFonts w:ascii="Arial" w:hAnsi="Arial" w:cs="Arial"/>
          <w:lang w:val="en-GB" w:eastAsia="ja-JP"/>
        </w:rPr>
        <w:t xml:space="preserve">, or </w:t>
      </w:r>
    </w:p>
    <w:p w14:paraId="6A3ECAB1" w14:textId="145BE01D" w:rsidR="00266DAD" w:rsidRPr="009A7DB1" w:rsidRDefault="009A7DB1" w:rsidP="009A7DB1">
      <w:pPr>
        <w:pStyle w:val="ListParagraph"/>
        <w:numPr>
          <w:ilvl w:val="0"/>
          <w:numId w:val="26"/>
        </w:numPr>
        <w:rPr>
          <w:rFonts w:ascii="Arial" w:hAnsi="Arial" w:cs="Arial"/>
          <w:lang w:val="en-GB" w:eastAsia="ja-JP"/>
        </w:rPr>
      </w:pPr>
      <w:r w:rsidRPr="009A7DB1">
        <w:rPr>
          <w:rFonts w:ascii="Arial" w:hAnsi="Arial" w:cs="Arial"/>
          <w:lang w:val="en-GB" w:eastAsia="ja-JP"/>
        </w:rPr>
        <w:t>CG-PUSCH vs CG-PUSCH.</w:t>
      </w:r>
    </w:p>
    <w:p w14:paraId="0BEA431C" w14:textId="1529F848" w:rsidR="009A7DB1" w:rsidRDefault="009A7DB1" w:rsidP="00266DAD">
      <w:pPr>
        <w:rPr>
          <w:rFonts w:ascii="Arial" w:hAnsi="Arial" w:cs="Arial"/>
          <w:lang w:val="en-GB" w:eastAsia="ja-JP"/>
        </w:rPr>
      </w:pPr>
    </w:p>
    <w:p w14:paraId="149173A2" w14:textId="35AD2E24" w:rsidR="00976006" w:rsidRPr="00976006" w:rsidRDefault="00976006" w:rsidP="00976006">
      <w:pPr>
        <w:rPr>
          <w:rFonts w:ascii="Arial" w:hAnsi="Arial" w:cs="Arial"/>
          <w:lang w:val="en-GB" w:eastAsia="ja-JP"/>
        </w:rPr>
      </w:pPr>
      <w:r>
        <w:rPr>
          <w:rFonts w:ascii="Arial" w:hAnsi="Arial" w:cs="Arial"/>
          <w:lang w:val="en-GB" w:eastAsia="ja-JP"/>
        </w:rPr>
        <w:t>F</w:t>
      </w:r>
      <w:r w:rsidRPr="00976006">
        <w:rPr>
          <w:rFonts w:ascii="Arial" w:hAnsi="Arial" w:cs="Arial"/>
          <w:lang w:val="en-GB" w:eastAsia="ja-JP"/>
        </w:rPr>
        <w:t xml:space="preserve">or revised WID from RAN#85, these </w:t>
      </w:r>
      <w:r>
        <w:rPr>
          <w:rFonts w:ascii="Arial" w:hAnsi="Arial" w:cs="Arial"/>
          <w:lang w:val="en-GB" w:eastAsia="ja-JP"/>
        </w:rPr>
        <w:t xml:space="preserve">collision </w:t>
      </w:r>
      <w:r w:rsidRPr="00976006">
        <w:rPr>
          <w:rFonts w:ascii="Arial" w:hAnsi="Arial" w:cs="Arial"/>
          <w:lang w:val="en-GB" w:eastAsia="ja-JP"/>
        </w:rPr>
        <w:t xml:space="preserve">combinations are explicitly called out, RAN1 is included in the bullet. </w:t>
      </w:r>
      <w:proofErr w:type="gramStart"/>
      <w:r w:rsidRPr="00976006">
        <w:rPr>
          <w:rFonts w:ascii="Arial" w:hAnsi="Arial" w:cs="Arial"/>
          <w:lang w:val="en-GB" w:eastAsia="ja-JP"/>
        </w:rPr>
        <w:t>Thus</w:t>
      </w:r>
      <w:proofErr w:type="gramEnd"/>
      <w:r w:rsidRPr="00976006">
        <w:rPr>
          <w:rFonts w:ascii="Arial" w:hAnsi="Arial" w:cs="Arial"/>
          <w:lang w:val="en-GB" w:eastAsia="ja-JP"/>
        </w:rPr>
        <w:t xml:space="preserve"> the understanding </w:t>
      </w:r>
      <w:r>
        <w:rPr>
          <w:rFonts w:ascii="Arial" w:hAnsi="Arial" w:cs="Arial"/>
          <w:lang w:val="en-GB" w:eastAsia="ja-JP"/>
        </w:rPr>
        <w:t>is</w:t>
      </w:r>
      <w:r>
        <w:rPr>
          <w:rFonts w:ascii="Arial" w:hAnsi="Arial" w:cs="Arial"/>
          <w:lang w:val="en-GB" w:eastAsia="ja-JP"/>
        </w:rPr>
        <w:t>,</w:t>
      </w:r>
      <w:r>
        <w:rPr>
          <w:rFonts w:ascii="Arial" w:hAnsi="Arial" w:cs="Arial"/>
          <w:lang w:val="en-GB" w:eastAsia="ja-JP"/>
        </w:rPr>
        <w:t xml:space="preserve"> </w:t>
      </w:r>
      <w:r w:rsidRPr="00976006">
        <w:rPr>
          <w:rFonts w:ascii="Arial" w:hAnsi="Arial" w:cs="Arial"/>
          <w:lang w:val="en-GB" w:eastAsia="ja-JP"/>
        </w:rPr>
        <w:t>RAN1 made agreements covering DG-PUSCH vs CG-PUSCH and CG-PUSCH vs CG-PUSCH even after RAN#85. Also, since these are explicitly spelled out in Rel-16 WID, RAN1 should</w:t>
      </w:r>
      <w:r>
        <w:rPr>
          <w:rFonts w:ascii="Arial" w:hAnsi="Arial" w:cs="Arial"/>
          <w:lang w:val="en-GB" w:eastAsia="ja-JP"/>
        </w:rPr>
        <w:t xml:space="preserve"> not</w:t>
      </w:r>
      <w:r w:rsidRPr="00976006">
        <w:rPr>
          <w:rFonts w:ascii="Arial" w:hAnsi="Arial" w:cs="Arial"/>
          <w:lang w:val="en-GB" w:eastAsia="ja-JP"/>
        </w:rPr>
        <w:t xml:space="preserve"> fall back to Rel-15 understanding that these are not supported.</w:t>
      </w:r>
    </w:p>
    <w:tbl>
      <w:tblPr>
        <w:tblW w:w="0" w:type="auto"/>
        <w:tblCellMar>
          <w:left w:w="0" w:type="dxa"/>
          <w:right w:w="0" w:type="dxa"/>
        </w:tblCellMar>
        <w:tblLook w:val="04A0" w:firstRow="1" w:lastRow="0" w:firstColumn="1" w:lastColumn="0" w:noHBand="0" w:noVBand="1"/>
      </w:tblPr>
      <w:tblGrid>
        <w:gridCol w:w="9350"/>
      </w:tblGrid>
      <w:tr w:rsidR="00976006" w14:paraId="53153265" w14:textId="77777777" w:rsidTr="00686FD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DD509" w14:textId="77777777" w:rsidR="00976006" w:rsidRDefault="00976006" w:rsidP="00686FD7">
            <w:r>
              <w:t>RP-192324 (RAN#85)</w:t>
            </w:r>
          </w:p>
          <w:p w14:paraId="4CB2832D" w14:textId="77777777" w:rsidR="00976006" w:rsidRDefault="00976006" w:rsidP="00686FD7"/>
          <w:p w14:paraId="775F2511" w14:textId="77777777" w:rsidR="00976006" w:rsidRDefault="00976006" w:rsidP="00686FD7">
            <w:pPr>
              <w:numPr>
                <w:ilvl w:val="0"/>
                <w:numId w:val="24"/>
              </w:numPr>
              <w:overflowPunct w:val="0"/>
              <w:autoSpaceDE w:val="0"/>
              <w:autoSpaceDN w:val="0"/>
              <w:spacing w:after="180" w:line="240" w:lineRule="auto"/>
              <w:jc w:val="both"/>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detailed objectives for NR intra-UE prioritization/multiplexing are:</w:t>
            </w:r>
          </w:p>
          <w:p w14:paraId="181E0792" w14:textId="77777777" w:rsidR="00976006" w:rsidRDefault="00976006" w:rsidP="00686FD7">
            <w:pPr>
              <w:numPr>
                <w:ilvl w:val="0"/>
                <w:numId w:val="25"/>
              </w:numPr>
              <w:overflowPunct w:val="0"/>
              <w:autoSpaceDE w:val="0"/>
              <w:autoSpaceDN w:val="0"/>
              <w:spacing w:after="180" w:line="240" w:lineRule="auto"/>
              <w:jc w:val="both"/>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Specify enhancements to address </w:t>
            </w:r>
            <w:r>
              <w:rPr>
                <w:rFonts w:ascii="Times New Roman" w:eastAsia="Times New Roman" w:hAnsi="Times New Roman" w:cs="Times New Roman"/>
                <w:sz w:val="20"/>
                <w:szCs w:val="20"/>
                <w:highlight w:val="yellow"/>
                <w:lang w:val="en-GB" w:eastAsia="en-GB"/>
              </w:rPr>
              <w:t>resource conflicts between dynamic grant (DG) and configured grant (CG) PUSCH and conflicts involving multiple CGs</w:t>
            </w:r>
            <w:r>
              <w:rPr>
                <w:rFonts w:ascii="Times New Roman" w:eastAsia="Times New Roman" w:hAnsi="Times New Roman" w:cs="Times New Roman"/>
                <w:sz w:val="20"/>
                <w:szCs w:val="20"/>
                <w:lang w:val="en-GB" w:eastAsia="en-GB"/>
              </w:rPr>
              <w:t xml:space="preserve"> [RAN2, </w:t>
            </w:r>
            <w:r>
              <w:rPr>
                <w:rFonts w:ascii="Times New Roman" w:eastAsia="Times New Roman" w:hAnsi="Times New Roman" w:cs="Times New Roman"/>
                <w:sz w:val="20"/>
                <w:szCs w:val="20"/>
                <w:highlight w:val="yellow"/>
                <w:lang w:val="en-GB" w:eastAsia="en-GB"/>
              </w:rPr>
              <w:t>RAN1</w:t>
            </w:r>
            <w:r>
              <w:rPr>
                <w:rFonts w:ascii="Times New Roman" w:eastAsia="Times New Roman" w:hAnsi="Times New Roman" w:cs="Times New Roman"/>
                <w:sz w:val="20"/>
                <w:szCs w:val="20"/>
                <w:lang w:val="en-GB" w:eastAsia="en-GB"/>
              </w:rPr>
              <w:t>].</w:t>
            </w:r>
          </w:p>
        </w:tc>
      </w:tr>
    </w:tbl>
    <w:p w14:paraId="6F3B3C08" w14:textId="77777777" w:rsidR="00976006" w:rsidRPr="009A7DB1" w:rsidRDefault="00976006" w:rsidP="00976006">
      <w:pPr>
        <w:rPr>
          <w:rFonts w:ascii="Arial" w:hAnsi="Arial" w:cs="Arial"/>
          <w:lang w:eastAsia="ja-JP"/>
        </w:rPr>
      </w:pPr>
    </w:p>
    <w:p w14:paraId="6E5A3973" w14:textId="529335D6" w:rsidR="009A7DB1" w:rsidRDefault="009A7DB1" w:rsidP="00266DAD">
      <w:pPr>
        <w:rPr>
          <w:rFonts w:ascii="Arial" w:hAnsi="Arial" w:cs="Arial"/>
          <w:lang w:val="en-GB" w:eastAsia="ja-JP"/>
        </w:rPr>
      </w:pPr>
      <w:r>
        <w:rPr>
          <w:rFonts w:ascii="Arial" w:hAnsi="Arial" w:cs="Arial"/>
          <w:lang w:val="en-GB" w:eastAsia="ja-JP"/>
        </w:rPr>
        <w:t xml:space="preserve">In intra-UE prioritization and prioritization discussion, the following agreement was made without excluding the two collision cases above. </w:t>
      </w:r>
      <w:proofErr w:type="gramStart"/>
      <w:r>
        <w:rPr>
          <w:rFonts w:ascii="Arial" w:hAnsi="Arial" w:cs="Arial"/>
          <w:lang w:val="en-GB" w:eastAsia="ja-JP"/>
        </w:rPr>
        <w:t>Thus</w:t>
      </w:r>
      <w:proofErr w:type="gramEnd"/>
      <w:r>
        <w:rPr>
          <w:rFonts w:ascii="Arial" w:hAnsi="Arial" w:cs="Arial"/>
          <w:lang w:val="en-GB" w:eastAsia="ja-JP"/>
        </w:rPr>
        <w:t xml:space="preserve"> collision handling of above two cases are supported by Rel-16.</w:t>
      </w:r>
    </w:p>
    <w:tbl>
      <w:tblPr>
        <w:tblW w:w="0" w:type="auto"/>
        <w:tblCellMar>
          <w:left w:w="0" w:type="dxa"/>
          <w:right w:w="0" w:type="dxa"/>
        </w:tblCellMar>
        <w:tblLook w:val="04A0" w:firstRow="1" w:lastRow="0" w:firstColumn="1" w:lastColumn="0" w:noHBand="0" w:noVBand="1"/>
      </w:tblPr>
      <w:tblGrid>
        <w:gridCol w:w="9350"/>
      </w:tblGrid>
      <w:tr w:rsidR="009A7DB1" w14:paraId="1B4DAB17" w14:textId="77777777" w:rsidTr="009A7DB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0574F" w14:textId="77777777" w:rsidR="009A7DB1" w:rsidRDefault="009A7DB1"/>
          <w:p w14:paraId="784316A9" w14:textId="7D9B3328" w:rsidR="009A7DB1" w:rsidRPr="009520DB" w:rsidRDefault="009A7DB1" w:rsidP="009A7DB1">
            <w:pPr>
              <w:spacing w:after="0" w:line="240" w:lineRule="auto"/>
              <w:jc w:val="both"/>
              <w:rPr>
                <w:rFonts w:ascii="Times" w:eastAsia="SimSun" w:hAnsi="Times" w:cs="Times New Roman"/>
                <w:sz w:val="20"/>
                <w:szCs w:val="20"/>
                <w:lang w:val="en-GB"/>
              </w:rPr>
            </w:pPr>
            <w:r w:rsidRPr="009520DB">
              <w:rPr>
                <w:rFonts w:ascii="Times" w:eastAsia="SimSun" w:hAnsi="Times" w:cs="Times New Roman"/>
                <w:sz w:val="20"/>
                <w:szCs w:val="20"/>
                <w:highlight w:val="green"/>
                <w:lang w:val="en-GB"/>
              </w:rPr>
              <w:t>Agreements</w:t>
            </w:r>
            <w:r>
              <w:rPr>
                <w:rFonts w:ascii="Times" w:eastAsia="SimSun" w:hAnsi="Times" w:cs="Times New Roman"/>
                <w:sz w:val="20"/>
                <w:szCs w:val="20"/>
                <w:lang w:val="en-GB"/>
              </w:rPr>
              <w:t xml:space="preserve"> </w:t>
            </w:r>
            <w:r>
              <w:rPr>
                <w:rFonts w:ascii="Times" w:hAnsi="Times" w:cs="Times"/>
                <w:sz w:val="20"/>
                <w:szCs w:val="20"/>
                <w:lang w:val="en-GB"/>
              </w:rPr>
              <w:t>(</w:t>
            </w:r>
            <w:r>
              <w:t>RAN1#9</w:t>
            </w:r>
            <w:r>
              <w:t>8bis</w:t>
            </w:r>
            <w:r>
              <w:t>)</w:t>
            </w:r>
            <w:r w:rsidRPr="009520DB">
              <w:rPr>
                <w:rFonts w:ascii="Times" w:eastAsia="SimSun" w:hAnsi="Times" w:cs="Times New Roman"/>
                <w:sz w:val="20"/>
                <w:szCs w:val="20"/>
                <w:lang w:val="en-GB"/>
              </w:rPr>
              <w:t>:</w:t>
            </w:r>
          </w:p>
          <w:p w14:paraId="40C9447C" w14:textId="77777777" w:rsidR="009A7DB1" w:rsidRPr="009520DB" w:rsidRDefault="009A7DB1" w:rsidP="009A7DB1">
            <w:pPr>
              <w:spacing w:after="0" w:line="240" w:lineRule="auto"/>
              <w:jc w:val="both"/>
              <w:rPr>
                <w:rFonts w:ascii="Times" w:eastAsia="SimSun" w:hAnsi="Times" w:cs="Times New Roman"/>
                <w:sz w:val="20"/>
                <w:szCs w:val="20"/>
                <w:lang w:val="en-GB"/>
              </w:rPr>
            </w:pPr>
            <w:r w:rsidRPr="009520DB">
              <w:rPr>
                <w:rFonts w:ascii="Times" w:eastAsia="SimSun" w:hAnsi="Times" w:cs="Times New Roman" w:hint="eastAsia"/>
                <w:sz w:val="20"/>
                <w:szCs w:val="20"/>
                <w:lang w:val="en-GB"/>
              </w:rPr>
              <w:t>For intra-UE collision handling</w:t>
            </w:r>
            <w:r w:rsidRPr="009520DB">
              <w:rPr>
                <w:rFonts w:ascii="Times" w:eastAsia="SimSun" w:hAnsi="Times" w:cs="Times New Roman"/>
                <w:sz w:val="20"/>
                <w:szCs w:val="20"/>
                <w:lang w:val="en-GB"/>
              </w:rPr>
              <w:t xml:space="preserve"> at the PHY layer</w:t>
            </w:r>
            <w:r w:rsidRPr="009520DB">
              <w:rPr>
                <w:rFonts w:ascii="Times" w:eastAsia="SimSun" w:hAnsi="Times" w:cs="Times New Roman" w:hint="eastAsia"/>
                <w:sz w:val="20"/>
                <w:szCs w:val="20"/>
                <w:lang w:val="en-GB"/>
              </w:rPr>
              <w:t xml:space="preserve">, in case a high-priority UL transmission </w:t>
            </w:r>
            <w:r w:rsidRPr="009520DB">
              <w:rPr>
                <w:rFonts w:ascii="Times" w:eastAsia="SimSun" w:hAnsi="Times" w:cs="Times New Roman"/>
                <w:sz w:val="20"/>
                <w:szCs w:val="20"/>
                <w:lang w:val="en-GB"/>
              </w:rPr>
              <w:t>overlaps</w:t>
            </w:r>
            <w:r w:rsidRPr="009520DB">
              <w:rPr>
                <w:rFonts w:ascii="Times" w:eastAsia="SimSun" w:hAnsi="Times" w:cs="Times New Roman" w:hint="eastAsia"/>
                <w:sz w:val="20"/>
                <w:szCs w:val="20"/>
                <w:lang w:val="en-GB"/>
              </w:rPr>
              <w:t xml:space="preserve"> with a</w:t>
            </w:r>
            <w:r w:rsidRPr="009520DB">
              <w:rPr>
                <w:rFonts w:ascii="Times" w:eastAsia="SimSun" w:hAnsi="Times" w:cs="Times New Roman"/>
                <w:sz w:val="20"/>
                <w:szCs w:val="20"/>
                <w:lang w:val="en-GB"/>
              </w:rPr>
              <w:t xml:space="preserve"> low</w:t>
            </w:r>
            <w:r w:rsidRPr="009520DB">
              <w:rPr>
                <w:rFonts w:ascii="Times" w:eastAsia="SimSun" w:hAnsi="Times" w:cs="Times New Roman" w:hint="eastAsia"/>
                <w:sz w:val="20"/>
                <w:szCs w:val="20"/>
                <w:lang w:val="en-GB"/>
              </w:rPr>
              <w:t>-</w:t>
            </w:r>
            <w:r w:rsidRPr="009520DB">
              <w:rPr>
                <w:rFonts w:ascii="Times" w:eastAsia="SimSun" w:hAnsi="Times" w:cs="Times New Roman"/>
                <w:sz w:val="20"/>
                <w:szCs w:val="20"/>
                <w:lang w:val="en-GB"/>
              </w:rPr>
              <w:t>priority</w:t>
            </w:r>
            <w:r w:rsidRPr="009520DB">
              <w:rPr>
                <w:rFonts w:ascii="Times" w:eastAsia="SimSun" w:hAnsi="Times" w:cs="Times New Roman" w:hint="eastAsia"/>
                <w:sz w:val="20"/>
                <w:szCs w:val="20"/>
                <w:lang w:val="en-GB"/>
              </w:rPr>
              <w:t xml:space="preserve"> UL transmission, drop the </w:t>
            </w:r>
            <w:r w:rsidRPr="009520DB">
              <w:rPr>
                <w:rFonts w:ascii="Times" w:eastAsia="SimSun" w:hAnsi="Times" w:cs="Times New Roman"/>
                <w:sz w:val="20"/>
                <w:szCs w:val="20"/>
                <w:lang w:val="en-GB"/>
              </w:rPr>
              <w:t>low</w:t>
            </w:r>
            <w:r w:rsidRPr="009520DB">
              <w:rPr>
                <w:rFonts w:ascii="Times" w:eastAsia="SimSun" w:hAnsi="Times" w:cs="Times New Roman" w:hint="eastAsia"/>
                <w:sz w:val="20"/>
                <w:szCs w:val="20"/>
                <w:lang w:val="en-GB"/>
              </w:rPr>
              <w:t>-</w:t>
            </w:r>
            <w:r w:rsidRPr="009520DB">
              <w:rPr>
                <w:rFonts w:ascii="Times" w:eastAsia="SimSun" w:hAnsi="Times" w:cs="Times New Roman"/>
                <w:sz w:val="20"/>
                <w:szCs w:val="20"/>
                <w:lang w:val="en-GB"/>
              </w:rPr>
              <w:t>priority</w:t>
            </w:r>
            <w:r w:rsidRPr="009520DB">
              <w:rPr>
                <w:rFonts w:ascii="Times" w:eastAsia="SimSun" w:hAnsi="Times" w:cs="Times New Roman" w:hint="eastAsia"/>
                <w:sz w:val="20"/>
                <w:szCs w:val="20"/>
                <w:lang w:val="en-GB"/>
              </w:rPr>
              <w:t xml:space="preserve"> UL transmission </w:t>
            </w:r>
            <w:r w:rsidRPr="009520DB">
              <w:rPr>
                <w:rFonts w:ascii="Times" w:eastAsia="SimSun" w:hAnsi="Times" w:cs="Times New Roman"/>
                <w:sz w:val="20"/>
                <w:szCs w:val="20"/>
                <w:lang w:val="en-GB"/>
              </w:rPr>
              <w:t>under certain constraint (particularly timeline)</w:t>
            </w:r>
            <w:r w:rsidRPr="009520DB">
              <w:rPr>
                <w:rFonts w:ascii="Times" w:eastAsia="SimSun" w:hAnsi="Times" w:cs="Times New Roman" w:hint="eastAsia"/>
                <w:sz w:val="20"/>
                <w:szCs w:val="20"/>
                <w:lang w:val="en-GB"/>
              </w:rPr>
              <w:t>.</w:t>
            </w:r>
          </w:p>
          <w:p w14:paraId="045522E4" w14:textId="77777777" w:rsidR="009A7DB1" w:rsidRPr="009520DB" w:rsidRDefault="009A7DB1" w:rsidP="009A7DB1">
            <w:pPr>
              <w:numPr>
                <w:ilvl w:val="0"/>
                <w:numId w:val="28"/>
              </w:numPr>
              <w:spacing w:after="0" w:line="240" w:lineRule="auto"/>
              <w:ind w:left="714" w:hanging="357"/>
              <w:jc w:val="both"/>
              <w:rPr>
                <w:rFonts w:ascii="Times" w:eastAsia="SimSun" w:hAnsi="Times" w:cs="Times New Roman"/>
                <w:sz w:val="20"/>
                <w:szCs w:val="20"/>
                <w:lang w:val="en-GB"/>
              </w:rPr>
            </w:pPr>
            <w:r w:rsidRPr="009520DB">
              <w:rPr>
                <w:rFonts w:ascii="Times" w:eastAsia="SimSun" w:hAnsi="Times" w:cs="Times New Roman" w:hint="eastAsia"/>
                <w:sz w:val="20"/>
                <w:szCs w:val="20"/>
                <w:lang w:val="en-GB"/>
              </w:rPr>
              <w:t>The UL transmission is a positive SR, HARQ-ACK, PUSCH or P/SP-CSI on PUCCH.</w:t>
            </w:r>
          </w:p>
          <w:p w14:paraId="51283023" w14:textId="77777777" w:rsidR="009A7DB1" w:rsidRPr="009520DB" w:rsidRDefault="009A7DB1" w:rsidP="009A7DB1">
            <w:pPr>
              <w:numPr>
                <w:ilvl w:val="1"/>
                <w:numId w:val="28"/>
              </w:numPr>
              <w:spacing w:after="0" w:line="240" w:lineRule="auto"/>
              <w:jc w:val="both"/>
              <w:rPr>
                <w:rFonts w:ascii="Times" w:eastAsia="SimSun" w:hAnsi="Times" w:cs="Times New Roman"/>
                <w:sz w:val="20"/>
                <w:szCs w:val="20"/>
                <w:lang w:val="en-GB"/>
              </w:rPr>
            </w:pPr>
            <w:r w:rsidRPr="009520DB">
              <w:rPr>
                <w:rFonts w:ascii="Times" w:eastAsia="SimSun" w:hAnsi="Times" w:cs="Times New Roman" w:hint="eastAsia"/>
                <w:sz w:val="20"/>
                <w:szCs w:val="20"/>
                <w:lang w:val="en-GB"/>
              </w:rPr>
              <w:t>FFS: for other types of UL transmission, e.g. SRS, PRACH, PUCCH-BFR</w:t>
            </w:r>
            <w:r w:rsidRPr="009520DB">
              <w:rPr>
                <w:rFonts w:ascii="Times" w:eastAsia="SimSun" w:hAnsi="Times" w:cs="Times New Roman"/>
                <w:sz w:val="20"/>
                <w:szCs w:val="20"/>
                <w:lang w:val="en-GB"/>
              </w:rPr>
              <w:t>, etc.</w:t>
            </w:r>
          </w:p>
          <w:p w14:paraId="0DCB881C" w14:textId="77777777" w:rsidR="009A7DB1" w:rsidRPr="009520DB" w:rsidRDefault="009A7DB1" w:rsidP="009A7DB1">
            <w:pPr>
              <w:numPr>
                <w:ilvl w:val="0"/>
                <w:numId w:val="28"/>
              </w:numPr>
              <w:spacing w:after="0" w:line="240" w:lineRule="auto"/>
              <w:ind w:left="714" w:hanging="357"/>
              <w:jc w:val="both"/>
              <w:rPr>
                <w:rFonts w:ascii="Times" w:eastAsia="SimSun" w:hAnsi="Times" w:cs="Times New Roman"/>
                <w:sz w:val="20"/>
                <w:szCs w:val="20"/>
                <w:lang w:val="en-GB"/>
              </w:rPr>
            </w:pPr>
            <w:r w:rsidRPr="009520DB">
              <w:rPr>
                <w:rFonts w:ascii="Times" w:eastAsia="SimSun" w:hAnsi="Times" w:cs="Times New Roman" w:hint="eastAsia"/>
                <w:sz w:val="20"/>
                <w:szCs w:val="20"/>
                <w:lang w:val="en-GB"/>
              </w:rPr>
              <w:t>FFS details of dropping behaviours.</w:t>
            </w:r>
          </w:p>
          <w:p w14:paraId="54314208" w14:textId="77777777" w:rsidR="009A7DB1" w:rsidRPr="009520DB" w:rsidRDefault="009A7DB1" w:rsidP="009A7DB1">
            <w:pPr>
              <w:numPr>
                <w:ilvl w:val="0"/>
                <w:numId w:val="28"/>
              </w:numPr>
              <w:spacing w:after="0" w:line="240" w:lineRule="auto"/>
              <w:ind w:left="714" w:hanging="357"/>
              <w:jc w:val="both"/>
              <w:rPr>
                <w:rFonts w:ascii="Times" w:eastAsia="SimSun" w:hAnsi="Times" w:cs="Times New Roman"/>
                <w:sz w:val="20"/>
                <w:szCs w:val="20"/>
                <w:lang w:val="en-GB"/>
              </w:rPr>
            </w:pPr>
            <w:r w:rsidRPr="009520DB">
              <w:rPr>
                <w:rFonts w:ascii="Times" w:eastAsia="SimSun" w:hAnsi="Times" w:cs="Times New Roman" w:hint="eastAsia"/>
                <w:sz w:val="20"/>
                <w:szCs w:val="20"/>
                <w:lang w:val="en-GB"/>
              </w:rPr>
              <w:t>FFS details of processing timeline issues, e.g.</w:t>
            </w:r>
          </w:p>
          <w:p w14:paraId="00BF1F07" w14:textId="77777777" w:rsidR="009A7DB1" w:rsidRPr="009520DB" w:rsidRDefault="009A7DB1" w:rsidP="009A7DB1">
            <w:pPr>
              <w:numPr>
                <w:ilvl w:val="1"/>
                <w:numId w:val="28"/>
              </w:numPr>
              <w:spacing w:after="0" w:line="240" w:lineRule="auto"/>
              <w:jc w:val="both"/>
              <w:rPr>
                <w:rFonts w:ascii="Times" w:eastAsia="SimSun" w:hAnsi="Times" w:cs="Times New Roman"/>
                <w:sz w:val="20"/>
                <w:szCs w:val="20"/>
                <w:lang w:val="en-GB"/>
              </w:rPr>
            </w:pPr>
            <w:r w:rsidRPr="009520DB">
              <w:rPr>
                <w:rFonts w:ascii="Times" w:eastAsia="SimSun" w:hAnsi="Times" w:cs="Times New Roman" w:hint="eastAsia"/>
                <w:sz w:val="20"/>
                <w:szCs w:val="20"/>
                <w:lang w:val="en-GB"/>
              </w:rPr>
              <w:t>How to handle the case where the timeline condition is not satisfied.</w:t>
            </w:r>
          </w:p>
          <w:p w14:paraId="3F15F528" w14:textId="77777777" w:rsidR="009A7DB1" w:rsidRPr="009520DB" w:rsidRDefault="009A7DB1" w:rsidP="009A7DB1">
            <w:pPr>
              <w:numPr>
                <w:ilvl w:val="1"/>
                <w:numId w:val="28"/>
              </w:numPr>
              <w:spacing w:after="0" w:line="240" w:lineRule="auto"/>
              <w:jc w:val="both"/>
              <w:rPr>
                <w:rFonts w:ascii="Times" w:eastAsia="SimSun" w:hAnsi="Times" w:cs="Times New Roman"/>
                <w:sz w:val="20"/>
                <w:szCs w:val="20"/>
                <w:lang w:val="en-GB"/>
              </w:rPr>
            </w:pPr>
            <w:r w:rsidRPr="009520DB">
              <w:rPr>
                <w:rFonts w:ascii="Times" w:eastAsia="SimSun" w:hAnsi="Times" w:cs="Times New Roman" w:hint="eastAsia"/>
                <w:sz w:val="20"/>
                <w:szCs w:val="20"/>
                <w:lang w:val="en-GB"/>
              </w:rPr>
              <w:t>Necessity of a new timeline.</w:t>
            </w:r>
          </w:p>
          <w:p w14:paraId="486AE06A" w14:textId="77777777" w:rsidR="009A7DB1" w:rsidRDefault="009A7DB1" w:rsidP="009A7DB1">
            <w:pPr>
              <w:tabs>
                <w:tab w:val="left" w:pos="2580"/>
              </w:tabs>
              <w:spacing w:after="0" w:line="240" w:lineRule="auto"/>
              <w:jc w:val="both"/>
              <w:rPr>
                <w:rFonts w:ascii="Times" w:eastAsia="SimSun" w:hAnsi="Times" w:cs="Times New Roman"/>
                <w:sz w:val="28"/>
                <w:szCs w:val="28"/>
                <w:lang w:val="en-GB"/>
              </w:rPr>
            </w:pPr>
          </w:p>
          <w:p w14:paraId="0CF5429C" w14:textId="15645897" w:rsidR="009A7DB1" w:rsidRDefault="009A7DB1">
            <w:pPr>
              <w:spacing w:afterLines="50" w:after="120"/>
              <w:jc w:val="both"/>
              <w:rPr>
                <w:rFonts w:ascii="Times" w:hAnsi="Times" w:cs="Times"/>
                <w:sz w:val="20"/>
                <w:szCs w:val="20"/>
                <w:highlight w:val="green"/>
                <w:lang w:val="en-GB"/>
              </w:rPr>
            </w:pPr>
            <w:r>
              <w:rPr>
                <w:rFonts w:ascii="Times" w:hAnsi="Times" w:cs="Times"/>
                <w:sz w:val="20"/>
                <w:szCs w:val="20"/>
                <w:highlight w:val="green"/>
                <w:lang w:val="en-GB"/>
              </w:rPr>
              <w:t>Agreement</w:t>
            </w:r>
            <w:r>
              <w:rPr>
                <w:rFonts w:ascii="Times" w:hAnsi="Times" w:cs="Times"/>
                <w:sz w:val="20"/>
                <w:szCs w:val="20"/>
                <w:lang w:val="en-GB"/>
              </w:rPr>
              <w:t xml:space="preserve"> (</w:t>
            </w:r>
            <w:r>
              <w:t>RAN1#99</w:t>
            </w:r>
            <w:r>
              <w:t>)</w:t>
            </w:r>
          </w:p>
          <w:p w14:paraId="38090036" w14:textId="77777777" w:rsidR="009A7DB1" w:rsidRDefault="009A7DB1">
            <w:pPr>
              <w:rPr>
                <w:rFonts w:ascii="Times" w:hAnsi="Times" w:cs="Times"/>
                <w:sz w:val="20"/>
                <w:szCs w:val="20"/>
                <w:lang w:val="en-GB"/>
              </w:rPr>
            </w:pPr>
            <w:r>
              <w:rPr>
                <w:rFonts w:ascii="Times" w:hAnsi="Times" w:cs="Times"/>
                <w:sz w:val="20"/>
                <w:szCs w:val="20"/>
                <w:lang w:val="en-GB"/>
              </w:rPr>
              <w:t xml:space="preserve">To resolve collision between UL transmissions, a UE performs the following: </w:t>
            </w:r>
          </w:p>
          <w:p w14:paraId="4C59F188" w14:textId="77777777" w:rsidR="009A7DB1" w:rsidRDefault="009A7DB1" w:rsidP="009A7DB1">
            <w:pPr>
              <w:numPr>
                <w:ilvl w:val="0"/>
                <w:numId w:val="23"/>
              </w:numPr>
              <w:spacing w:after="0" w:line="240" w:lineRule="auto"/>
              <w:rPr>
                <w:rFonts w:ascii="Times" w:eastAsia="Times New Roman" w:hAnsi="Times" w:cs="Times"/>
                <w:sz w:val="20"/>
                <w:szCs w:val="20"/>
                <w:lang w:val="en-GB"/>
              </w:rPr>
            </w:pPr>
            <w:r>
              <w:rPr>
                <w:rFonts w:ascii="Times" w:eastAsia="Times New Roman" w:hAnsi="Times" w:cs="Times"/>
                <w:sz w:val="20"/>
                <w:szCs w:val="20"/>
                <w:lang w:val="en-GB"/>
              </w:rPr>
              <w:t xml:space="preserve">Step 1: Resolve collision between UL transmissions with same priority. </w:t>
            </w:r>
          </w:p>
          <w:p w14:paraId="3193C70C" w14:textId="77777777" w:rsidR="009A7DB1" w:rsidRDefault="009A7DB1" w:rsidP="009A7DB1">
            <w:pPr>
              <w:numPr>
                <w:ilvl w:val="0"/>
                <w:numId w:val="23"/>
              </w:numPr>
              <w:spacing w:after="0" w:line="240" w:lineRule="auto"/>
              <w:rPr>
                <w:rFonts w:ascii="Times" w:eastAsia="Times New Roman" w:hAnsi="Times" w:cs="Times"/>
                <w:sz w:val="20"/>
                <w:szCs w:val="20"/>
                <w:lang w:val="en-GB"/>
              </w:rPr>
            </w:pPr>
            <w:r>
              <w:rPr>
                <w:rFonts w:ascii="Times" w:eastAsia="Times New Roman" w:hAnsi="Times" w:cs="Times"/>
                <w:sz w:val="20"/>
                <w:szCs w:val="20"/>
                <w:lang w:val="en-GB"/>
              </w:rPr>
              <w:t>Step 2: Resolve collision between UL transmissions with different priorities.</w:t>
            </w:r>
          </w:p>
          <w:p w14:paraId="7C4D900A" w14:textId="77777777" w:rsidR="009A7DB1" w:rsidRDefault="009A7DB1">
            <w:pPr>
              <w:rPr>
                <w:rFonts w:ascii="Calibri" w:hAnsi="Calibri" w:cs="Calibri"/>
                <w:lang w:val="en-GB"/>
              </w:rPr>
            </w:pPr>
          </w:p>
          <w:p w14:paraId="469BDA06" w14:textId="5ABDDD13" w:rsidR="009A7DB1" w:rsidRPr="00C76A4F" w:rsidRDefault="009A7DB1" w:rsidP="009A7DB1">
            <w:pPr>
              <w:spacing w:after="120" w:line="240" w:lineRule="auto"/>
              <w:jc w:val="both"/>
              <w:rPr>
                <w:rFonts w:ascii="Times" w:eastAsia="SimSun" w:hAnsi="Times" w:cs="Times"/>
                <w:szCs w:val="24"/>
                <w:highlight w:val="green"/>
                <w:lang w:val="en-GB"/>
              </w:rPr>
            </w:pPr>
            <w:r w:rsidRPr="00C76A4F">
              <w:rPr>
                <w:rFonts w:ascii="Times" w:eastAsia="SimSun" w:hAnsi="Times" w:cs="Times"/>
                <w:szCs w:val="24"/>
                <w:highlight w:val="green"/>
                <w:lang w:val="en-GB"/>
              </w:rPr>
              <w:t>Agreement</w:t>
            </w:r>
            <w:r>
              <w:rPr>
                <w:rFonts w:ascii="Times" w:eastAsia="SimSun" w:hAnsi="Times" w:cs="Times"/>
                <w:szCs w:val="24"/>
                <w:lang w:val="en-GB"/>
              </w:rPr>
              <w:t xml:space="preserve"> </w:t>
            </w:r>
            <w:r>
              <w:rPr>
                <w:rFonts w:ascii="Times" w:hAnsi="Times" w:cs="Times"/>
                <w:sz w:val="20"/>
                <w:szCs w:val="20"/>
                <w:lang w:val="en-GB"/>
              </w:rPr>
              <w:t>(</w:t>
            </w:r>
            <w:r>
              <w:t>RAN1#99)</w:t>
            </w:r>
          </w:p>
          <w:p w14:paraId="640804E6" w14:textId="77777777" w:rsidR="009A7DB1" w:rsidRPr="00C76A4F" w:rsidRDefault="009A7DB1" w:rsidP="009A7DB1">
            <w:pPr>
              <w:snapToGrid w:val="0"/>
              <w:spacing w:after="0" w:line="240" w:lineRule="auto"/>
              <w:rPr>
                <w:rFonts w:ascii="Times" w:eastAsia="SimSun" w:hAnsi="Times" w:cs="Times New Roman"/>
                <w:iCs/>
                <w:sz w:val="20"/>
                <w:szCs w:val="24"/>
                <w:lang w:val="en-GB"/>
              </w:rPr>
            </w:pPr>
            <w:r w:rsidRPr="00C76A4F">
              <w:rPr>
                <w:rFonts w:ascii="Times" w:eastAsia="SimSun" w:hAnsi="Times" w:cs="Times New Roman"/>
                <w:sz w:val="20"/>
                <w:szCs w:val="20"/>
                <w:lang w:val="en-GB"/>
              </w:rPr>
              <w:t>When a high-priority UL transmission overlaps with a low-priority UL transmission in a slot,</w:t>
            </w:r>
            <w:r w:rsidRPr="00C76A4F">
              <w:rPr>
                <w:rFonts w:ascii="Times" w:eastAsia="SimSun" w:hAnsi="Times" w:cs="Times New Roman"/>
                <w:iCs/>
                <w:sz w:val="20"/>
                <w:szCs w:val="24"/>
                <w:lang w:val="en-GB"/>
              </w:rPr>
              <w:t xml:space="preserve"> </w:t>
            </w:r>
          </w:p>
          <w:p w14:paraId="22B0DAE6" w14:textId="77777777" w:rsidR="009A7DB1" w:rsidRPr="00C76A4F" w:rsidRDefault="009A7DB1" w:rsidP="009A7DB1">
            <w:pPr>
              <w:numPr>
                <w:ilvl w:val="0"/>
                <w:numId w:val="27"/>
              </w:numPr>
              <w:snapToGrid w:val="0"/>
              <w:spacing w:after="0" w:line="240" w:lineRule="auto"/>
              <w:rPr>
                <w:rFonts w:ascii="Times" w:eastAsia="SimSun" w:hAnsi="Times" w:cs="Times New Roman"/>
                <w:iCs/>
                <w:sz w:val="20"/>
                <w:szCs w:val="24"/>
                <w:lang w:val="en-GB"/>
              </w:rPr>
            </w:pPr>
            <w:r w:rsidRPr="00C76A4F">
              <w:rPr>
                <w:rFonts w:ascii="Times" w:eastAsia="SimSun" w:hAnsi="Times" w:cs="Times New Roman"/>
                <w:iCs/>
                <w:sz w:val="20"/>
                <w:szCs w:val="24"/>
                <w:lang w:val="en-GB"/>
              </w:rPr>
              <w:t xml:space="preserve">The UE is expected to cancel the </w:t>
            </w:r>
            <w:r w:rsidRPr="00C76A4F">
              <w:rPr>
                <w:rFonts w:ascii="Times" w:eastAsia="SimSun" w:hAnsi="Times" w:cs="Times New Roman"/>
                <w:sz w:val="20"/>
                <w:szCs w:val="20"/>
                <w:lang w:val="en-GB"/>
              </w:rPr>
              <w:t>low-priority UL transmission starting from</w:t>
            </w:r>
            <w:r w:rsidRPr="00C76A4F">
              <w:rPr>
                <w:rFonts w:ascii="Times" w:hAnsi="Times" w:cs="Times New Roman"/>
                <w:iCs/>
                <w:sz w:val="20"/>
                <w:szCs w:val="24"/>
                <w:lang w:val="en-GB"/>
              </w:rPr>
              <w:t xml:space="preserve"> </w:t>
            </w:r>
            <w:r w:rsidRPr="00C76A4F">
              <w:rPr>
                <w:rFonts w:ascii="Times" w:hAnsi="Times" w:cs="Times New Roman"/>
                <w:i/>
                <w:sz w:val="20"/>
                <w:szCs w:val="24"/>
                <w:lang w:val="en-GB"/>
              </w:rPr>
              <w:t>T</w:t>
            </w:r>
            <w:r w:rsidRPr="00C76A4F">
              <w:rPr>
                <w:rFonts w:ascii="Times" w:hAnsi="Times" w:cs="Times New Roman"/>
                <w:i/>
                <w:sz w:val="20"/>
                <w:szCs w:val="24"/>
                <w:vertAlign w:val="subscript"/>
                <w:lang w:val="en-GB"/>
              </w:rPr>
              <w:t>proc,2</w:t>
            </w:r>
            <w:r w:rsidRPr="00C76A4F">
              <w:rPr>
                <w:rFonts w:ascii="Times" w:hAnsi="Times" w:cs="Times New Roman"/>
                <w:i/>
                <w:sz w:val="20"/>
                <w:szCs w:val="24"/>
                <w:lang w:val="en-GB"/>
              </w:rPr>
              <w:t xml:space="preserve"> </w:t>
            </w:r>
            <w:r w:rsidRPr="00C76A4F">
              <w:rPr>
                <w:rFonts w:ascii="Times" w:eastAsia="SimSun" w:hAnsi="Times" w:cs="Times New Roman"/>
                <w:i/>
                <w:sz w:val="20"/>
                <w:szCs w:val="24"/>
                <w:lang w:val="en-GB"/>
              </w:rPr>
              <w:t>+d1</w:t>
            </w:r>
            <w:r w:rsidRPr="00C76A4F">
              <w:rPr>
                <w:rFonts w:ascii="Times" w:hAnsi="Times" w:cs="Times New Roman"/>
                <w:iCs/>
                <w:sz w:val="20"/>
                <w:szCs w:val="24"/>
                <w:lang w:val="en-GB"/>
              </w:rPr>
              <w:t xml:space="preserve"> </w:t>
            </w:r>
            <w:r w:rsidRPr="00C76A4F">
              <w:rPr>
                <w:rFonts w:ascii="Times" w:eastAsia="SimSun" w:hAnsi="Times" w:cs="Times New Roman"/>
                <w:sz w:val="20"/>
                <w:szCs w:val="24"/>
                <w:lang w:val="en-GB"/>
              </w:rPr>
              <w:t xml:space="preserve">after the end of PDCCH scheduling the </w:t>
            </w:r>
            <w:r w:rsidRPr="00C76A4F">
              <w:rPr>
                <w:rFonts w:ascii="Times" w:hAnsi="Times" w:cs="Times New Roman"/>
                <w:iCs/>
                <w:sz w:val="20"/>
                <w:szCs w:val="24"/>
                <w:lang w:val="en-GB"/>
              </w:rPr>
              <w:t>high</w:t>
            </w:r>
            <w:r w:rsidRPr="00C76A4F">
              <w:rPr>
                <w:rFonts w:ascii="Times" w:eastAsia="SimSun" w:hAnsi="Times" w:cs="Times New Roman"/>
                <w:iCs/>
                <w:sz w:val="20"/>
                <w:szCs w:val="24"/>
                <w:lang w:val="en-GB"/>
              </w:rPr>
              <w:t>-</w:t>
            </w:r>
            <w:r w:rsidRPr="00C76A4F">
              <w:rPr>
                <w:rFonts w:ascii="Times" w:hAnsi="Times" w:cs="Times New Roman"/>
                <w:iCs/>
                <w:sz w:val="20"/>
                <w:szCs w:val="24"/>
                <w:lang w:val="en-GB"/>
              </w:rPr>
              <w:t xml:space="preserve">priority </w:t>
            </w:r>
            <w:r w:rsidRPr="00C76A4F">
              <w:rPr>
                <w:rFonts w:ascii="Times" w:eastAsia="SimSun" w:hAnsi="Times" w:cs="Times New Roman"/>
                <w:iCs/>
                <w:sz w:val="20"/>
                <w:szCs w:val="24"/>
                <w:lang w:val="en-GB"/>
              </w:rPr>
              <w:t>transmission, where</w:t>
            </w:r>
          </w:p>
          <w:p w14:paraId="75CA803E" w14:textId="77777777" w:rsidR="009A7DB1" w:rsidRPr="00C76A4F" w:rsidRDefault="009A7DB1" w:rsidP="009A7DB1">
            <w:pPr>
              <w:numPr>
                <w:ilvl w:val="1"/>
                <w:numId w:val="27"/>
              </w:numPr>
              <w:snapToGrid w:val="0"/>
              <w:spacing w:after="0" w:line="240" w:lineRule="auto"/>
              <w:rPr>
                <w:rFonts w:ascii="Times" w:eastAsia="SimSun" w:hAnsi="Times" w:cs="Times New Roman"/>
                <w:iCs/>
                <w:sz w:val="20"/>
                <w:szCs w:val="24"/>
                <w:lang w:val="en-GB"/>
              </w:rPr>
            </w:pPr>
            <w:r w:rsidRPr="00C76A4F">
              <w:rPr>
                <w:rFonts w:ascii="Times" w:hAnsi="Times" w:cs="Times New Roman"/>
                <w:i/>
                <w:sz w:val="20"/>
                <w:szCs w:val="24"/>
                <w:lang w:val="en-GB"/>
              </w:rPr>
              <w:t>T</w:t>
            </w:r>
            <w:r w:rsidRPr="00C76A4F">
              <w:rPr>
                <w:rFonts w:ascii="Times" w:hAnsi="Times" w:cs="Times New Roman"/>
                <w:i/>
                <w:sz w:val="20"/>
                <w:szCs w:val="24"/>
                <w:vertAlign w:val="subscript"/>
                <w:lang w:val="en-GB"/>
              </w:rPr>
              <w:t>proc,2</w:t>
            </w:r>
            <w:r w:rsidRPr="00C76A4F">
              <w:rPr>
                <w:rFonts w:ascii="Times" w:eastAsia="SimSun" w:hAnsi="Times" w:cs="Times New Roman"/>
                <w:i/>
                <w:sz w:val="20"/>
                <w:szCs w:val="24"/>
                <w:vertAlign w:val="subscript"/>
                <w:lang w:val="en-GB"/>
              </w:rPr>
              <w:t xml:space="preserve"> </w:t>
            </w:r>
            <w:r w:rsidRPr="00C76A4F">
              <w:rPr>
                <w:rFonts w:ascii="Times" w:eastAsia="SimSun" w:hAnsi="Times" w:cs="Times New Roman"/>
                <w:iCs/>
                <w:sz w:val="20"/>
                <w:szCs w:val="24"/>
                <w:lang w:val="en-GB"/>
              </w:rPr>
              <w:t xml:space="preserve">is </w:t>
            </w:r>
            <w:proofErr w:type="spellStart"/>
            <w:r w:rsidRPr="00C76A4F">
              <w:rPr>
                <w:rFonts w:ascii="Times" w:eastAsia="SimSun" w:hAnsi="Times" w:cs="Times New Roman"/>
                <w:iCs/>
                <w:sz w:val="20"/>
                <w:szCs w:val="24"/>
                <w:lang w:val="en-GB"/>
              </w:rPr>
              <w:t>correponding</w:t>
            </w:r>
            <w:proofErr w:type="spellEnd"/>
            <w:r w:rsidRPr="00C76A4F">
              <w:rPr>
                <w:rFonts w:ascii="Times" w:eastAsia="SimSun" w:hAnsi="Times" w:cs="Times New Roman"/>
                <w:iCs/>
                <w:sz w:val="20"/>
                <w:szCs w:val="24"/>
                <w:lang w:val="en-GB"/>
              </w:rPr>
              <w:t xml:space="preserve"> to UE processing time capability for the carrier. </w:t>
            </w:r>
          </w:p>
          <w:p w14:paraId="74A6D0CB" w14:textId="77777777" w:rsidR="009A7DB1" w:rsidRPr="00C76A4F" w:rsidRDefault="009A7DB1" w:rsidP="009A7DB1">
            <w:pPr>
              <w:numPr>
                <w:ilvl w:val="1"/>
                <w:numId w:val="27"/>
              </w:numPr>
              <w:snapToGrid w:val="0"/>
              <w:spacing w:after="0" w:line="240" w:lineRule="auto"/>
              <w:rPr>
                <w:rFonts w:ascii="Times" w:eastAsia="SimSun" w:hAnsi="Times" w:cs="Times New Roman"/>
                <w:iCs/>
                <w:sz w:val="20"/>
                <w:szCs w:val="24"/>
                <w:lang w:val="en-GB"/>
              </w:rPr>
            </w:pPr>
            <w:r w:rsidRPr="00C76A4F">
              <w:rPr>
                <w:rFonts w:ascii="Times" w:hAnsi="Times" w:cs="Times New Roman"/>
                <w:i/>
                <w:sz w:val="20"/>
                <w:szCs w:val="24"/>
                <w:lang w:val="en-GB"/>
              </w:rPr>
              <w:t>Value d1 is the time duration corresponding to 0,1,2 symbols reported by UE capability</w:t>
            </w:r>
          </w:p>
          <w:p w14:paraId="3EA4E8C4" w14:textId="77777777" w:rsidR="009A7DB1" w:rsidRPr="00C76A4F" w:rsidRDefault="009A7DB1" w:rsidP="009A7DB1">
            <w:pPr>
              <w:numPr>
                <w:ilvl w:val="1"/>
                <w:numId w:val="27"/>
              </w:numPr>
              <w:snapToGrid w:val="0"/>
              <w:spacing w:after="0" w:line="240" w:lineRule="auto"/>
              <w:rPr>
                <w:rFonts w:ascii="Times" w:eastAsia="SimSun" w:hAnsi="Times" w:cs="Times New Roman"/>
                <w:iCs/>
                <w:sz w:val="20"/>
                <w:szCs w:val="24"/>
                <w:lang w:val="en-GB"/>
              </w:rPr>
            </w:pPr>
            <w:r w:rsidRPr="00C76A4F">
              <w:rPr>
                <w:rFonts w:ascii="Times" w:hAnsi="Times" w:cs="Times New Roman"/>
                <w:iCs/>
                <w:sz w:val="20"/>
                <w:szCs w:val="24"/>
                <w:lang w:val="en-GB"/>
              </w:rPr>
              <w:t xml:space="preserve">Note: </w:t>
            </w:r>
            <w:r w:rsidRPr="00C76A4F">
              <w:rPr>
                <w:rFonts w:ascii="Times" w:hAnsi="Times" w:cs="Times New Roman"/>
                <w:i/>
                <w:sz w:val="20"/>
                <w:szCs w:val="24"/>
                <w:lang w:val="en-GB"/>
              </w:rPr>
              <w:t>d_2,1</w:t>
            </w:r>
            <w:r w:rsidRPr="00C76A4F">
              <w:rPr>
                <w:rFonts w:ascii="Times" w:hAnsi="Times" w:cs="Times New Roman"/>
                <w:iCs/>
                <w:sz w:val="20"/>
                <w:szCs w:val="24"/>
                <w:lang w:val="en-GB"/>
              </w:rPr>
              <w:t>=0 is for cancellation</w:t>
            </w:r>
          </w:p>
          <w:p w14:paraId="57828C21" w14:textId="77777777" w:rsidR="009A7DB1" w:rsidRPr="00C76A4F" w:rsidRDefault="009A7DB1" w:rsidP="009A7DB1">
            <w:pPr>
              <w:numPr>
                <w:ilvl w:val="0"/>
                <w:numId w:val="27"/>
              </w:numPr>
              <w:snapToGrid w:val="0"/>
              <w:spacing w:after="0" w:line="240" w:lineRule="auto"/>
              <w:rPr>
                <w:rFonts w:ascii="Times" w:eastAsia="SimSun" w:hAnsi="Times" w:cs="Times New Roman"/>
                <w:iCs/>
                <w:sz w:val="20"/>
                <w:szCs w:val="24"/>
                <w:lang w:val="en-GB"/>
              </w:rPr>
            </w:pPr>
            <w:r w:rsidRPr="00C76A4F">
              <w:rPr>
                <w:rFonts w:ascii="Times" w:hAnsi="Times" w:cs="Times New Roman"/>
                <w:iCs/>
                <w:sz w:val="20"/>
                <w:szCs w:val="24"/>
                <w:lang w:val="en-GB"/>
              </w:rPr>
              <w:t xml:space="preserve">The minimum processing time of the high priority channel is extended by </w:t>
            </w:r>
            <w:r w:rsidRPr="00C76A4F">
              <w:rPr>
                <w:rFonts w:ascii="Times" w:hAnsi="Times" w:cs="Times New Roman"/>
                <w:i/>
                <w:sz w:val="20"/>
                <w:szCs w:val="24"/>
                <w:lang w:val="en-GB"/>
              </w:rPr>
              <w:t>d2</w:t>
            </w:r>
            <w:r w:rsidRPr="00C76A4F">
              <w:rPr>
                <w:rFonts w:ascii="Times" w:hAnsi="Times" w:cs="Times New Roman"/>
                <w:iCs/>
                <w:sz w:val="20"/>
                <w:szCs w:val="24"/>
                <w:lang w:val="en-GB"/>
              </w:rPr>
              <w:t xml:space="preserve"> symbols</w:t>
            </w:r>
          </w:p>
          <w:p w14:paraId="4646C187" w14:textId="77777777" w:rsidR="009A7DB1" w:rsidRPr="00C76A4F" w:rsidRDefault="009A7DB1" w:rsidP="009A7DB1">
            <w:pPr>
              <w:numPr>
                <w:ilvl w:val="1"/>
                <w:numId w:val="27"/>
              </w:numPr>
              <w:snapToGrid w:val="0"/>
              <w:spacing w:after="0" w:line="240" w:lineRule="auto"/>
              <w:rPr>
                <w:rFonts w:ascii="Times" w:eastAsia="SimSun" w:hAnsi="Times" w:cs="Times New Roman"/>
                <w:iCs/>
                <w:sz w:val="20"/>
                <w:szCs w:val="24"/>
                <w:lang w:val="en-GB"/>
              </w:rPr>
            </w:pPr>
            <w:r w:rsidRPr="00C76A4F">
              <w:rPr>
                <w:rFonts w:ascii="Times" w:hAnsi="Times" w:cs="Times New Roman"/>
                <w:iCs/>
                <w:sz w:val="20"/>
                <w:szCs w:val="24"/>
                <w:lang w:val="en-GB"/>
              </w:rPr>
              <w:t xml:space="preserve">Value </w:t>
            </w:r>
            <w:r w:rsidRPr="00C76A4F">
              <w:rPr>
                <w:rFonts w:ascii="Times" w:hAnsi="Times" w:cs="Times New Roman"/>
                <w:i/>
                <w:sz w:val="20"/>
                <w:szCs w:val="24"/>
                <w:lang w:val="en-GB"/>
              </w:rPr>
              <w:t>d2</w:t>
            </w:r>
            <w:r w:rsidRPr="00C76A4F">
              <w:rPr>
                <w:rFonts w:ascii="Times" w:hAnsi="Times" w:cs="Times New Roman"/>
                <w:iCs/>
                <w:sz w:val="20"/>
                <w:szCs w:val="24"/>
                <w:lang w:val="en-GB"/>
              </w:rPr>
              <w:t xml:space="preserve"> is the time duration corresponding to 0,1,2 symbols reported by UE capability</w:t>
            </w:r>
          </w:p>
          <w:p w14:paraId="237B3555" w14:textId="77777777" w:rsidR="009A7DB1" w:rsidRPr="00C76A4F" w:rsidRDefault="009A7DB1" w:rsidP="009A7DB1">
            <w:pPr>
              <w:snapToGrid w:val="0"/>
              <w:spacing w:after="0" w:line="240" w:lineRule="auto"/>
              <w:rPr>
                <w:rFonts w:ascii="Times" w:eastAsia="SimSun" w:hAnsi="Times" w:cs="Times New Roman"/>
                <w:iCs/>
                <w:sz w:val="20"/>
                <w:szCs w:val="24"/>
                <w:lang w:val="en-GB"/>
              </w:rPr>
            </w:pPr>
            <w:r w:rsidRPr="00C76A4F">
              <w:rPr>
                <w:rFonts w:ascii="Times" w:eastAsia="SimSun" w:hAnsi="Times" w:cs="Times New Roman"/>
                <w:iCs/>
                <w:sz w:val="20"/>
                <w:szCs w:val="24"/>
                <w:lang w:val="en-GB"/>
              </w:rPr>
              <w:t>The overlapping condition is per repetition of the uplink transmission</w:t>
            </w:r>
          </w:p>
          <w:p w14:paraId="0D47ECA2" w14:textId="1710D87A" w:rsidR="009A7DB1" w:rsidRDefault="009A7DB1">
            <w:pPr>
              <w:rPr>
                <w:rFonts w:ascii="Calibri" w:hAnsi="Calibri" w:cs="Calibri"/>
                <w:lang w:val="en-GB"/>
              </w:rPr>
            </w:pPr>
          </w:p>
        </w:tc>
      </w:tr>
    </w:tbl>
    <w:p w14:paraId="0DA95997" w14:textId="77777777" w:rsidR="009A7DB1" w:rsidRDefault="009A7DB1" w:rsidP="009A7DB1">
      <w:pPr>
        <w:rPr>
          <w:rFonts w:ascii="Calibri" w:hAnsi="Calibri" w:cs="Calibri"/>
        </w:rPr>
      </w:pPr>
    </w:p>
    <w:p w14:paraId="77D12E97" w14:textId="57727ACA" w:rsidR="00976006" w:rsidRDefault="00976006" w:rsidP="0080066F">
      <w:pPr>
        <w:pStyle w:val="Observation"/>
      </w:pPr>
      <w:bookmarkStart w:id="19" w:name="_Toc40489678"/>
      <w:r>
        <w:lastRenderedPageBreak/>
        <w:t>Rel-16</w:t>
      </w:r>
      <w:r>
        <w:t xml:space="preserve"> already supports collision handling of </w:t>
      </w:r>
      <w:r w:rsidRPr="00976006">
        <w:rPr>
          <w:lang w:val="en-GB"/>
        </w:rPr>
        <w:t>DG-PUSCH vs CG-PUSCH, or CG-PUSCH vs CG-PUSCH</w:t>
      </w:r>
      <w:r>
        <w:t>.</w:t>
      </w:r>
      <w:bookmarkEnd w:id="19"/>
    </w:p>
    <w:p w14:paraId="34DEAD3A" w14:textId="77777777" w:rsidR="009A7DB1" w:rsidRDefault="009A7DB1" w:rsidP="009A7DB1">
      <w:pPr>
        <w:rPr>
          <w:lang w:val="en-GB"/>
        </w:rPr>
      </w:pPr>
    </w:p>
    <w:p w14:paraId="43850542" w14:textId="77777777" w:rsidR="00C01F33" w:rsidRPr="00CE0424" w:rsidRDefault="00C01F33" w:rsidP="00CE0424">
      <w:pPr>
        <w:pStyle w:val="Heading1"/>
      </w:pPr>
      <w:bookmarkStart w:id="20" w:name="_GoBack"/>
      <w:bookmarkEnd w:id="20"/>
      <w:r w:rsidRPr="00CE0424">
        <w:t>Conclusion</w:t>
      </w:r>
    </w:p>
    <w:p w14:paraId="2F339028" w14:textId="77777777" w:rsidR="006E1C82" w:rsidRDefault="008E065E" w:rsidP="006E1C82">
      <w:pPr>
        <w:pStyle w:val="BodyText"/>
      </w:pPr>
      <w:r w:rsidRPr="004D32DF">
        <w:t xml:space="preserve">Based on the discussion in </w:t>
      </w:r>
      <w:r w:rsidR="007729A2" w:rsidRPr="004D32DF">
        <w:t xml:space="preserve">the previous </w:t>
      </w:r>
      <w:r w:rsidRPr="004D32DF">
        <w:t>section</w:t>
      </w:r>
      <w:r w:rsidR="007729A2" w:rsidRPr="004D32DF">
        <w:t>s</w:t>
      </w:r>
      <w:r w:rsidRPr="004D32DF">
        <w:t xml:space="preserve"> we propose the following:</w:t>
      </w:r>
    </w:p>
    <w:p w14:paraId="78BE6030" w14:textId="63F6DEF3" w:rsidR="004B4AE8" w:rsidRDefault="004B4AE8" w:rsidP="006E1C82">
      <w:pPr>
        <w:pStyle w:val="BodyText"/>
      </w:pPr>
    </w:p>
    <w:p w14:paraId="5CB5496A" w14:textId="77777777" w:rsidR="002E55FD" w:rsidRDefault="002E55FD">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40489676" w:history="1">
        <w:r w:rsidRPr="00046224">
          <w:rPr>
            <w:rStyle w:val="Hyperlink"/>
            <w:noProof/>
            <w:lang w:val="en-GB"/>
          </w:rPr>
          <w:t>Observation 1</w:t>
        </w:r>
        <w:r>
          <w:rPr>
            <w:rFonts w:asciiTheme="minorHAnsi" w:hAnsiTheme="minorHAnsi"/>
            <w:b w:val="0"/>
            <w:noProof/>
          </w:rPr>
          <w:tab/>
        </w:r>
        <w:r w:rsidRPr="00046224">
          <w:rPr>
            <w:rStyle w:val="Hyperlink"/>
            <w:noProof/>
            <w:lang w:val="en-GB"/>
          </w:rPr>
          <w:t xml:space="preserve">In case of intra UE prioritization, when high priority CG PUSCH overlaps with low priority DG PUSCH, it is unclear from RAN1 specification whether DG PUSCG is cancelled only if CG PUSCH transmission </w:t>
        </w:r>
        <w:r w:rsidRPr="00046224">
          <w:rPr>
            <w:rStyle w:val="Hyperlink"/>
            <w:rFonts w:cs="Arial"/>
            <w:noProof/>
            <w:lang w:val="en-GB"/>
          </w:rPr>
          <w:t>actually contains a TB</w:t>
        </w:r>
        <w:r w:rsidRPr="00046224">
          <w:rPr>
            <w:rStyle w:val="Hyperlink"/>
            <w:noProof/>
            <w:lang w:val="en-GB"/>
          </w:rPr>
          <w:t xml:space="preserve"> initiated by MAC layer.</w:t>
        </w:r>
      </w:hyperlink>
    </w:p>
    <w:p w14:paraId="31CE49E4" w14:textId="77777777" w:rsidR="002E55FD" w:rsidRDefault="002E55FD">
      <w:pPr>
        <w:pStyle w:val="TableofFigures"/>
        <w:tabs>
          <w:tab w:val="right" w:leader="dot" w:pos="9629"/>
        </w:tabs>
        <w:rPr>
          <w:rFonts w:asciiTheme="minorHAnsi" w:hAnsiTheme="minorHAnsi"/>
          <w:b w:val="0"/>
          <w:noProof/>
        </w:rPr>
      </w:pPr>
      <w:hyperlink w:anchor="_Toc40489677" w:history="1">
        <w:r w:rsidRPr="00046224">
          <w:rPr>
            <w:rStyle w:val="Hyperlink"/>
            <w:noProof/>
            <w:lang w:val="en-GB"/>
          </w:rPr>
          <w:t>Observation 2</w:t>
        </w:r>
        <w:r>
          <w:rPr>
            <w:rFonts w:asciiTheme="minorHAnsi" w:hAnsiTheme="minorHAnsi"/>
            <w:b w:val="0"/>
            <w:noProof/>
          </w:rPr>
          <w:tab/>
        </w:r>
        <w:r w:rsidRPr="00046224">
          <w:rPr>
            <w:rStyle w:val="Hyperlink"/>
            <w:noProof/>
            <w:lang w:val="en-GB"/>
          </w:rPr>
          <w:t xml:space="preserve">In case Rel-16 intra UE prioritization, it is unclear in RAN1 specification whether transmission of DG PUSCH always </w:t>
        </w:r>
        <w:r w:rsidRPr="00046224">
          <w:rPr>
            <w:rStyle w:val="Hyperlink"/>
            <w:rFonts w:cs="Arial"/>
            <w:noProof/>
            <w:lang w:val="en-GB"/>
          </w:rPr>
          <w:t>contains a TB</w:t>
        </w:r>
        <w:r w:rsidRPr="00046224">
          <w:rPr>
            <w:rStyle w:val="Hyperlink"/>
            <w:noProof/>
            <w:lang w:val="en-GB"/>
          </w:rPr>
          <w:t xml:space="preserve"> initiated by MAC or not.</w:t>
        </w:r>
      </w:hyperlink>
    </w:p>
    <w:p w14:paraId="51F57643" w14:textId="77777777" w:rsidR="002E55FD" w:rsidRDefault="002E55FD">
      <w:pPr>
        <w:pStyle w:val="TableofFigures"/>
        <w:tabs>
          <w:tab w:val="right" w:leader="dot" w:pos="9629"/>
        </w:tabs>
        <w:rPr>
          <w:rFonts w:asciiTheme="minorHAnsi" w:hAnsiTheme="minorHAnsi"/>
          <w:b w:val="0"/>
          <w:noProof/>
        </w:rPr>
      </w:pPr>
      <w:hyperlink w:anchor="_Toc40489678" w:history="1">
        <w:r w:rsidRPr="00046224">
          <w:rPr>
            <w:rStyle w:val="Hyperlink"/>
            <w:noProof/>
          </w:rPr>
          <w:t>Observation 3</w:t>
        </w:r>
        <w:r>
          <w:rPr>
            <w:rFonts w:asciiTheme="minorHAnsi" w:hAnsiTheme="minorHAnsi"/>
            <w:b w:val="0"/>
            <w:noProof/>
          </w:rPr>
          <w:tab/>
        </w:r>
        <w:r w:rsidRPr="00046224">
          <w:rPr>
            <w:rStyle w:val="Hyperlink"/>
            <w:noProof/>
          </w:rPr>
          <w:t xml:space="preserve">Rel-16 already supports collision handling of </w:t>
        </w:r>
        <w:r w:rsidRPr="00046224">
          <w:rPr>
            <w:rStyle w:val="Hyperlink"/>
            <w:noProof/>
            <w:lang w:val="en-GB"/>
          </w:rPr>
          <w:t>DG-PUSCH vs CG-PUSCH, or CG-PUSCH vs CG-PUSCH</w:t>
        </w:r>
        <w:r w:rsidRPr="00046224">
          <w:rPr>
            <w:rStyle w:val="Hyperlink"/>
            <w:noProof/>
          </w:rPr>
          <w:t>.</w:t>
        </w:r>
      </w:hyperlink>
    </w:p>
    <w:p w14:paraId="10D3EBFE" w14:textId="76169DEB" w:rsidR="002E55FD" w:rsidRDefault="002E55FD" w:rsidP="002E55FD">
      <w:pPr>
        <w:pStyle w:val="BodyText"/>
      </w:pPr>
      <w:r>
        <w:rPr>
          <w:b/>
          <w:bCs/>
        </w:rPr>
        <w:fldChar w:fldCharType="end"/>
      </w:r>
    </w:p>
    <w:p w14:paraId="0751DBB3" w14:textId="6B09D06B" w:rsidR="002E55FD" w:rsidRDefault="003234C0" w:rsidP="006E1C82">
      <w:pPr>
        <w:pStyle w:val="BodyText"/>
      </w:pPr>
      <w:r w:rsidRPr="004D32DF">
        <w:t>Based on the discussion</w:t>
      </w:r>
      <w:r>
        <w:t xml:space="preserve"> above, we have the following proposals:</w:t>
      </w:r>
    </w:p>
    <w:p w14:paraId="7269705C" w14:textId="77777777" w:rsidR="00A867DD" w:rsidRDefault="003234C0">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40489912" w:history="1">
        <w:r w:rsidR="00A867DD" w:rsidRPr="00501951">
          <w:rPr>
            <w:rStyle w:val="Hyperlink"/>
            <w:noProof/>
          </w:rPr>
          <w:t>Proposal 1</w:t>
        </w:r>
        <w:r w:rsidR="00A867DD">
          <w:rPr>
            <w:rFonts w:asciiTheme="minorHAnsi" w:hAnsiTheme="minorHAnsi"/>
            <w:b w:val="0"/>
            <w:noProof/>
          </w:rPr>
          <w:tab/>
        </w:r>
        <w:r w:rsidR="00A867DD" w:rsidRPr="00501951">
          <w:rPr>
            <w:rStyle w:val="Hyperlink"/>
            <w:rFonts w:cs="Arial"/>
            <w:noProof/>
          </w:rPr>
          <w:t>To correctly decode SPS PDSCH in an overlapping scenario, the SPS PDSCHs over uplink symbols must be excluded due to dynamic slot configuration and dynamic uplink scheduling.</w:t>
        </w:r>
      </w:hyperlink>
    </w:p>
    <w:p w14:paraId="52086192" w14:textId="77777777" w:rsidR="00A867DD" w:rsidRDefault="00A867DD">
      <w:pPr>
        <w:pStyle w:val="TableofFigures"/>
        <w:tabs>
          <w:tab w:val="right" w:leader="dot" w:pos="9629"/>
        </w:tabs>
        <w:rPr>
          <w:rFonts w:asciiTheme="minorHAnsi" w:hAnsiTheme="minorHAnsi"/>
          <w:b w:val="0"/>
          <w:noProof/>
        </w:rPr>
      </w:pPr>
      <w:hyperlink w:anchor="_Toc40489913" w:history="1">
        <w:r w:rsidRPr="00501951">
          <w:rPr>
            <w:rStyle w:val="Hyperlink"/>
            <w:noProof/>
          </w:rPr>
          <w:t>Proposal 2</w:t>
        </w:r>
        <w:r>
          <w:rPr>
            <w:rFonts w:asciiTheme="minorHAnsi" w:hAnsiTheme="minorHAnsi"/>
            <w:b w:val="0"/>
            <w:noProof/>
          </w:rPr>
          <w:tab/>
        </w:r>
        <w:r w:rsidRPr="00501951">
          <w:rPr>
            <w:rStyle w:val="Hyperlink"/>
            <w:noProof/>
          </w:rPr>
          <w:t>Modify the text as: The UE may receive SPS PDSCH release and unicast PDSCH in a same slot.</w:t>
        </w:r>
      </w:hyperlink>
    </w:p>
    <w:p w14:paraId="26940A76" w14:textId="77777777" w:rsidR="00A867DD" w:rsidRDefault="00A867DD">
      <w:pPr>
        <w:pStyle w:val="TableofFigures"/>
        <w:tabs>
          <w:tab w:val="right" w:leader="dot" w:pos="9629"/>
        </w:tabs>
        <w:rPr>
          <w:rFonts w:asciiTheme="minorHAnsi" w:hAnsiTheme="minorHAnsi"/>
          <w:b w:val="0"/>
          <w:noProof/>
        </w:rPr>
      </w:pPr>
      <w:hyperlink w:anchor="_Toc40489914" w:history="1">
        <w:r w:rsidRPr="00501951">
          <w:rPr>
            <w:rStyle w:val="Hyperlink"/>
            <w:noProof/>
          </w:rPr>
          <w:t>Proposal 3</w:t>
        </w:r>
        <w:r>
          <w:rPr>
            <w:rFonts w:asciiTheme="minorHAnsi" w:hAnsiTheme="minorHAnsi"/>
            <w:b w:val="0"/>
            <w:noProof/>
          </w:rPr>
          <w:tab/>
        </w:r>
        <w:r w:rsidRPr="00501951">
          <w:rPr>
            <w:rStyle w:val="Hyperlink"/>
            <w:noProof/>
          </w:rPr>
          <w:t>The UE reports positive HARQ-ACK only in response to SPS PDSCH release, where the UE is expected to receive SPS PDSCH release and SPS PDSCH in a same slot or sub-slot.</w:t>
        </w:r>
      </w:hyperlink>
    </w:p>
    <w:p w14:paraId="18622457" w14:textId="77777777" w:rsidR="00A867DD" w:rsidRDefault="00A867DD">
      <w:pPr>
        <w:pStyle w:val="TableofFigures"/>
        <w:tabs>
          <w:tab w:val="right" w:leader="dot" w:pos="9629"/>
        </w:tabs>
        <w:rPr>
          <w:rFonts w:asciiTheme="minorHAnsi" w:hAnsiTheme="minorHAnsi"/>
          <w:b w:val="0"/>
          <w:noProof/>
        </w:rPr>
      </w:pPr>
      <w:hyperlink w:anchor="_Toc40489915" w:history="1">
        <w:r w:rsidRPr="00501951">
          <w:rPr>
            <w:rStyle w:val="Hyperlink"/>
            <w:noProof/>
          </w:rPr>
          <w:t>Proposal 4</w:t>
        </w:r>
        <w:r>
          <w:rPr>
            <w:rFonts w:asciiTheme="minorHAnsi" w:hAnsiTheme="minorHAnsi"/>
            <w:b w:val="0"/>
            <w:noProof/>
          </w:rPr>
          <w:tab/>
        </w:r>
        <w:r w:rsidRPr="00501951">
          <w:rPr>
            <w:rStyle w:val="Hyperlink"/>
            <w:noProof/>
          </w:rPr>
          <w:t>The UE reports positive HARQ-ACK only in response to SPS PDSCH release which can be based on group SPS release where the UE is expected to receive SPS PDSCH release and SPS PDSCH in a same slot or sub-slot.</w:t>
        </w:r>
      </w:hyperlink>
    </w:p>
    <w:p w14:paraId="0818DE6C" w14:textId="77777777" w:rsidR="00A867DD" w:rsidRDefault="00A867DD">
      <w:pPr>
        <w:pStyle w:val="TableofFigures"/>
        <w:tabs>
          <w:tab w:val="right" w:leader="dot" w:pos="9629"/>
        </w:tabs>
        <w:rPr>
          <w:rFonts w:asciiTheme="minorHAnsi" w:hAnsiTheme="minorHAnsi"/>
          <w:b w:val="0"/>
          <w:noProof/>
        </w:rPr>
      </w:pPr>
      <w:hyperlink w:anchor="_Toc40489916" w:history="1">
        <w:r w:rsidRPr="00501951">
          <w:rPr>
            <w:rStyle w:val="Hyperlink"/>
            <w:noProof/>
          </w:rPr>
          <w:t>Proposal 5</w:t>
        </w:r>
        <w:r>
          <w:rPr>
            <w:rFonts w:asciiTheme="minorHAnsi" w:hAnsiTheme="minorHAnsi"/>
            <w:b w:val="0"/>
            <w:noProof/>
          </w:rPr>
          <w:tab/>
        </w:r>
        <w:r w:rsidRPr="00501951">
          <w:rPr>
            <w:rStyle w:val="Hyperlink"/>
            <w:noProof/>
          </w:rPr>
          <w:t>For Type-1 codebook, the UE reports HARQ-N/ACK feedback on the placeholder corresponding to last actual transmitted repetition instead of a last configured repetition for a given SPS.</w:t>
        </w:r>
      </w:hyperlink>
    </w:p>
    <w:p w14:paraId="3D198D48" w14:textId="77777777" w:rsidR="00A867DD" w:rsidRDefault="00A867DD">
      <w:pPr>
        <w:pStyle w:val="TableofFigures"/>
        <w:tabs>
          <w:tab w:val="right" w:leader="dot" w:pos="9629"/>
        </w:tabs>
        <w:rPr>
          <w:rFonts w:asciiTheme="minorHAnsi" w:hAnsiTheme="minorHAnsi"/>
          <w:b w:val="0"/>
          <w:noProof/>
        </w:rPr>
      </w:pPr>
      <w:hyperlink w:anchor="_Toc40489917" w:history="1">
        <w:r w:rsidRPr="00501951">
          <w:rPr>
            <w:rStyle w:val="Hyperlink"/>
            <w:noProof/>
          </w:rPr>
          <w:t>Proposal 6</w:t>
        </w:r>
        <w:r>
          <w:rPr>
            <w:rFonts w:asciiTheme="minorHAnsi" w:hAnsiTheme="minorHAnsi"/>
            <w:b w:val="0"/>
            <w:noProof/>
          </w:rPr>
          <w:tab/>
        </w:r>
        <w:r w:rsidRPr="00501951">
          <w:rPr>
            <w:rStyle w:val="Hyperlink"/>
            <w:noProof/>
          </w:rPr>
          <w:t>The SPS PDSCH reception should be allowed if it is not entirely after the DCI carrying SPS release.</w:t>
        </w:r>
      </w:hyperlink>
    </w:p>
    <w:p w14:paraId="184DD7E7" w14:textId="77777777" w:rsidR="00A867DD" w:rsidRDefault="00A867DD">
      <w:pPr>
        <w:pStyle w:val="TableofFigures"/>
        <w:tabs>
          <w:tab w:val="right" w:leader="dot" w:pos="9629"/>
        </w:tabs>
        <w:rPr>
          <w:rFonts w:asciiTheme="minorHAnsi" w:hAnsiTheme="minorHAnsi"/>
          <w:b w:val="0"/>
          <w:noProof/>
        </w:rPr>
      </w:pPr>
      <w:hyperlink w:anchor="_Toc40489918" w:history="1">
        <w:r w:rsidRPr="00501951">
          <w:rPr>
            <w:rStyle w:val="Hyperlink"/>
            <w:noProof/>
          </w:rPr>
          <w:t>Proposal 7</w:t>
        </w:r>
        <w:r>
          <w:rPr>
            <w:rFonts w:asciiTheme="minorHAnsi" w:hAnsiTheme="minorHAnsi"/>
            <w:b w:val="0"/>
            <w:noProof/>
          </w:rPr>
          <w:tab/>
        </w:r>
        <w:r w:rsidRPr="00501951">
          <w:rPr>
            <w:rStyle w:val="Hyperlink"/>
            <w:noProof/>
          </w:rPr>
          <w:t>The collision between HARQ-ACKs between SPS release and SPS PDSCH should be resolved according to the existing prioritization rules. In case of same priority, SPS release should takes the precedence if there is one bit for the HARQ-ACK in the codebook.</w:t>
        </w:r>
      </w:hyperlink>
    </w:p>
    <w:p w14:paraId="7D607D19" w14:textId="77777777" w:rsidR="00A867DD" w:rsidRDefault="00A867DD">
      <w:pPr>
        <w:pStyle w:val="TableofFigures"/>
        <w:tabs>
          <w:tab w:val="right" w:leader="dot" w:pos="9629"/>
        </w:tabs>
        <w:rPr>
          <w:rFonts w:asciiTheme="minorHAnsi" w:hAnsiTheme="minorHAnsi"/>
          <w:b w:val="0"/>
          <w:noProof/>
        </w:rPr>
      </w:pPr>
      <w:hyperlink w:anchor="_Toc40489919" w:history="1">
        <w:r w:rsidRPr="00501951">
          <w:rPr>
            <w:rStyle w:val="Hyperlink"/>
            <w:noProof/>
          </w:rPr>
          <w:t>Proposal 8</w:t>
        </w:r>
        <w:r>
          <w:rPr>
            <w:rFonts w:asciiTheme="minorHAnsi" w:hAnsiTheme="minorHAnsi"/>
            <w:b w:val="0"/>
            <w:noProof/>
          </w:rPr>
          <w:tab/>
        </w:r>
        <w:r w:rsidRPr="00501951">
          <w:rPr>
            <w:rStyle w:val="Hyperlink"/>
            <w:noProof/>
          </w:rPr>
          <w:t>The out-of-order HARQ-ACK restriction should not be applied between SPS release and PDSCH transmission.</w:t>
        </w:r>
      </w:hyperlink>
    </w:p>
    <w:p w14:paraId="79AC3385" w14:textId="77777777" w:rsidR="00A867DD" w:rsidRDefault="00A867DD">
      <w:pPr>
        <w:pStyle w:val="TableofFigures"/>
        <w:tabs>
          <w:tab w:val="right" w:leader="dot" w:pos="9629"/>
        </w:tabs>
        <w:rPr>
          <w:rFonts w:asciiTheme="minorHAnsi" w:hAnsiTheme="minorHAnsi"/>
          <w:b w:val="0"/>
          <w:noProof/>
        </w:rPr>
      </w:pPr>
      <w:hyperlink w:anchor="_Toc40489920" w:history="1">
        <w:r w:rsidRPr="00501951">
          <w:rPr>
            <w:rStyle w:val="Hyperlink"/>
            <w:noProof/>
            <w:lang w:val="en-GB"/>
          </w:rPr>
          <w:t>Proposal 9</w:t>
        </w:r>
        <w:r>
          <w:rPr>
            <w:rFonts w:asciiTheme="minorHAnsi" w:hAnsiTheme="minorHAnsi"/>
            <w:b w:val="0"/>
            <w:noProof/>
          </w:rPr>
          <w:tab/>
        </w:r>
        <w:r w:rsidRPr="00501951">
          <w:rPr>
            <w:rStyle w:val="Hyperlink"/>
            <w:noProof/>
            <w:lang w:val="en-GB"/>
          </w:rPr>
          <w:t>Add clarification to TS38.214 that when high priority CG PUSCH overlaps with low priority DG PUSCH, the DG PUSCH is cancelled only if MAC has generated a TB to be carried by the CG PSUCH transmission.</w:t>
        </w:r>
      </w:hyperlink>
    </w:p>
    <w:p w14:paraId="5E4176DE" w14:textId="77777777" w:rsidR="00A867DD" w:rsidRDefault="00A867DD">
      <w:pPr>
        <w:pStyle w:val="TableofFigures"/>
        <w:tabs>
          <w:tab w:val="right" w:leader="dot" w:pos="9629"/>
        </w:tabs>
        <w:rPr>
          <w:rFonts w:asciiTheme="minorHAnsi" w:hAnsiTheme="minorHAnsi"/>
          <w:b w:val="0"/>
          <w:noProof/>
        </w:rPr>
      </w:pPr>
      <w:hyperlink w:anchor="_Toc40489921" w:history="1">
        <w:r w:rsidRPr="00501951">
          <w:rPr>
            <w:rStyle w:val="Hyperlink"/>
            <w:noProof/>
            <w:lang w:val="en-GB"/>
          </w:rPr>
          <w:t>Proposal 10</w:t>
        </w:r>
        <w:r>
          <w:rPr>
            <w:rFonts w:asciiTheme="minorHAnsi" w:hAnsiTheme="minorHAnsi"/>
            <w:b w:val="0"/>
            <w:noProof/>
          </w:rPr>
          <w:tab/>
        </w:r>
        <w:r w:rsidRPr="00501951">
          <w:rPr>
            <w:rStyle w:val="Hyperlink"/>
            <w:noProof/>
            <w:lang w:val="en-GB"/>
          </w:rPr>
          <w:t>Add clarification to TS38.214 that for both CG-PUSCH and DG-PUSCH, the PUSCH participates in the intra-UE multiplexing/prioritization procedure only if the PUSCH contains a TB from MAC. Otherwise, an empty PUSCH is automatically dropped.</w:t>
        </w:r>
      </w:hyperlink>
    </w:p>
    <w:p w14:paraId="1079FEBD" w14:textId="77777777" w:rsidR="00A867DD" w:rsidRDefault="00A867DD">
      <w:pPr>
        <w:pStyle w:val="TableofFigures"/>
        <w:tabs>
          <w:tab w:val="right" w:leader="dot" w:pos="9629"/>
        </w:tabs>
        <w:rPr>
          <w:rFonts w:asciiTheme="minorHAnsi" w:hAnsiTheme="minorHAnsi"/>
          <w:b w:val="0"/>
          <w:noProof/>
        </w:rPr>
      </w:pPr>
      <w:hyperlink w:anchor="_Toc40489922" w:history="1">
        <w:r w:rsidRPr="00501951">
          <w:rPr>
            <w:rStyle w:val="Hyperlink"/>
            <w:noProof/>
            <w:lang w:val="en-GB" w:eastAsia="ja-JP"/>
          </w:rPr>
          <w:t>Proposal 11</w:t>
        </w:r>
        <w:r>
          <w:rPr>
            <w:rFonts w:asciiTheme="minorHAnsi" w:hAnsiTheme="minorHAnsi"/>
            <w:b w:val="0"/>
            <w:noProof/>
          </w:rPr>
          <w:tab/>
        </w:r>
        <w:r w:rsidRPr="00501951">
          <w:rPr>
            <w:rStyle w:val="Hyperlink"/>
            <w:noProof/>
            <w:lang w:val="en-GB" w:eastAsia="ja-JP"/>
          </w:rPr>
          <w:t>In response to RAN2 LS on Intra-UE Prioritization, indicate a preference to Option 1.</w:t>
        </w:r>
      </w:hyperlink>
    </w:p>
    <w:p w14:paraId="728D78C7" w14:textId="28983657" w:rsidR="003234C0" w:rsidRDefault="003234C0" w:rsidP="003234C0">
      <w:pPr>
        <w:pStyle w:val="BodyText"/>
      </w:pPr>
      <w:r>
        <w:rPr>
          <w:b/>
          <w:bCs/>
        </w:rPr>
        <w:fldChar w:fldCharType="end"/>
      </w:r>
    </w:p>
    <w:p w14:paraId="6817DDA5" w14:textId="36C83B35" w:rsidR="00FC2713" w:rsidRPr="00543BA6" w:rsidRDefault="00FC2713" w:rsidP="00543BA6">
      <w:pPr>
        <w:pStyle w:val="Heading1"/>
      </w:pPr>
      <w:r w:rsidRPr="00543BA6">
        <w:t>Reference</w:t>
      </w:r>
      <w:r w:rsidR="005A2705">
        <w:t>s</w:t>
      </w:r>
    </w:p>
    <w:bookmarkStart w:id="21" w:name="_Hlk37406531"/>
    <w:p w14:paraId="4AEE59A2" w14:textId="49914F3C" w:rsidR="00907DA0" w:rsidRDefault="008E3179" w:rsidP="00907DA0">
      <w:pPr>
        <w:pStyle w:val="Reference"/>
        <w:overflowPunct w:val="0"/>
        <w:autoSpaceDE w:val="0"/>
        <w:autoSpaceDN w:val="0"/>
        <w:adjustRightInd w:val="0"/>
        <w:spacing w:line="240" w:lineRule="auto"/>
        <w:textAlignment w:val="baseline"/>
        <w:rPr>
          <w:rFonts w:eastAsia="Times New Roman" w:cs="Times New Roman"/>
          <w:sz w:val="20"/>
          <w:szCs w:val="20"/>
          <w:lang w:val="en-GB"/>
        </w:rPr>
      </w:pPr>
      <w:r w:rsidRPr="007F40F6">
        <w:rPr>
          <w:rFonts w:eastAsia="Times New Roman" w:cs="Times New Roman"/>
          <w:sz w:val="20"/>
          <w:szCs w:val="20"/>
          <w:lang w:val="en-GB"/>
        </w:rPr>
        <w:fldChar w:fldCharType="begin"/>
      </w:r>
      <w:r w:rsidRPr="007F40F6">
        <w:rPr>
          <w:rFonts w:eastAsia="Times New Roman" w:cs="Times New Roman"/>
          <w:sz w:val="20"/>
          <w:szCs w:val="20"/>
          <w:lang w:val="en-GB"/>
        </w:rPr>
        <w:instrText xml:space="preserve"> HYPERLINK "https://www.3gpp.org/ftp/tsg_ran/WG1_RL1/TSGR1_100_e/Inbox/R1-2001382.zip" </w:instrText>
      </w:r>
      <w:r w:rsidRPr="007F40F6">
        <w:rPr>
          <w:rFonts w:eastAsia="Times New Roman" w:cs="Times New Roman"/>
          <w:sz w:val="20"/>
          <w:szCs w:val="20"/>
          <w:lang w:val="en-GB"/>
        </w:rPr>
        <w:fldChar w:fldCharType="separate"/>
      </w:r>
      <w:r w:rsidR="00FC2713" w:rsidRPr="007F40F6">
        <w:rPr>
          <w:rFonts w:eastAsia="Times New Roman" w:cs="Times New Roman"/>
          <w:sz w:val="20"/>
          <w:szCs w:val="20"/>
          <w:lang w:val="en-GB"/>
        </w:rPr>
        <w:t>R1-200138</w:t>
      </w:r>
      <w:r w:rsidR="003530A9">
        <w:rPr>
          <w:rFonts w:eastAsia="Times New Roman" w:cs="Times New Roman"/>
          <w:sz w:val="20"/>
          <w:szCs w:val="20"/>
          <w:lang w:val="en-GB"/>
        </w:rPr>
        <w:t>2</w:t>
      </w:r>
      <w:r w:rsidRPr="007F40F6">
        <w:rPr>
          <w:rFonts w:eastAsia="Times New Roman" w:cs="Times New Roman"/>
          <w:sz w:val="20"/>
          <w:szCs w:val="20"/>
          <w:lang w:val="en-GB"/>
        </w:rPr>
        <w:fldChar w:fldCharType="end"/>
      </w:r>
      <w:r w:rsidR="007F40F6">
        <w:rPr>
          <w:rFonts w:eastAsia="Times New Roman" w:cs="Times New Roman"/>
          <w:sz w:val="20"/>
          <w:szCs w:val="20"/>
          <w:lang w:val="en-GB"/>
        </w:rPr>
        <w:t>,</w:t>
      </w:r>
      <w:r w:rsidR="003D4795">
        <w:rPr>
          <w:rFonts w:eastAsia="Times New Roman" w:cs="Times New Roman"/>
          <w:sz w:val="20"/>
          <w:szCs w:val="20"/>
          <w:lang w:val="en-GB"/>
        </w:rPr>
        <w:t xml:space="preserve"> </w:t>
      </w:r>
      <w:r w:rsidR="00907DA0" w:rsidRPr="00907DA0">
        <w:rPr>
          <w:rFonts w:eastAsia="Times New Roman" w:cs="Times New Roman"/>
          <w:sz w:val="20"/>
          <w:szCs w:val="20"/>
          <w:lang w:val="en-GB"/>
        </w:rPr>
        <w:t>Summary of email discussion [100e-NR-L1enh_URLLC_</w:t>
      </w:r>
      <w:r w:rsidR="00AD2E29">
        <w:rPr>
          <w:rFonts w:eastAsia="Times New Roman" w:cs="Times New Roman"/>
          <w:sz w:val="20"/>
          <w:szCs w:val="20"/>
          <w:lang w:val="en-GB"/>
        </w:rPr>
        <w:t>SPS_enh</w:t>
      </w:r>
      <w:r w:rsidR="00907DA0" w:rsidRPr="00907DA0">
        <w:rPr>
          <w:rFonts w:eastAsia="Times New Roman" w:cs="Times New Roman"/>
          <w:sz w:val="20"/>
          <w:szCs w:val="20"/>
          <w:lang w:val="en-GB"/>
        </w:rPr>
        <w:t>-0</w:t>
      </w:r>
      <w:r w:rsidR="003D4795">
        <w:rPr>
          <w:rFonts w:eastAsia="Times New Roman" w:cs="Times New Roman"/>
          <w:sz w:val="20"/>
          <w:szCs w:val="20"/>
          <w:lang w:val="en-GB"/>
        </w:rPr>
        <w:t>1</w:t>
      </w:r>
      <w:r w:rsidR="00907DA0" w:rsidRPr="00907DA0">
        <w:rPr>
          <w:rFonts w:eastAsia="Times New Roman" w:cs="Times New Roman"/>
          <w:sz w:val="20"/>
          <w:szCs w:val="20"/>
          <w:lang w:val="en-GB"/>
        </w:rPr>
        <w:t>] on remaining issues on</w:t>
      </w:r>
      <w:r w:rsidR="00094B6E" w:rsidRPr="00094B6E">
        <w:rPr>
          <w:rFonts w:eastAsia="Times New Roman" w:cs="Times New Roman"/>
          <w:sz w:val="20"/>
          <w:szCs w:val="20"/>
          <w:lang w:val="en-GB"/>
        </w:rPr>
        <w:t xml:space="preserve"> </w:t>
      </w:r>
      <w:r w:rsidR="00275D65">
        <w:rPr>
          <w:rFonts w:eastAsia="Times New Roman" w:cs="Times New Roman"/>
          <w:sz w:val="20"/>
          <w:szCs w:val="20"/>
          <w:lang w:val="en-GB"/>
        </w:rPr>
        <w:t>SPS PDSCH Collision</w:t>
      </w:r>
      <w:r w:rsidR="00907DA0" w:rsidRPr="00907DA0">
        <w:rPr>
          <w:rFonts w:eastAsia="Times New Roman" w:cs="Times New Roman"/>
          <w:sz w:val="20"/>
          <w:szCs w:val="20"/>
          <w:lang w:val="en-GB"/>
        </w:rPr>
        <w:t xml:space="preserve">, </w:t>
      </w:r>
      <w:r w:rsidR="00094B6E">
        <w:rPr>
          <w:rFonts w:eastAsia="Times New Roman" w:cs="Times New Roman"/>
          <w:sz w:val="20"/>
          <w:szCs w:val="20"/>
          <w:lang w:val="en-GB"/>
        </w:rPr>
        <w:t>LG</w:t>
      </w:r>
      <w:r w:rsidR="004E429F">
        <w:rPr>
          <w:rFonts w:eastAsia="Times New Roman" w:cs="Times New Roman"/>
          <w:sz w:val="20"/>
          <w:szCs w:val="20"/>
          <w:lang w:val="en-GB"/>
        </w:rPr>
        <w:t xml:space="preserve"> Electronics</w:t>
      </w:r>
      <w:r w:rsidR="00490F2E">
        <w:rPr>
          <w:rFonts w:eastAsia="Times New Roman" w:cs="Times New Roman"/>
          <w:sz w:val="20"/>
          <w:szCs w:val="20"/>
          <w:lang w:val="en-GB"/>
        </w:rPr>
        <w:t>.</w:t>
      </w:r>
    </w:p>
    <w:p w14:paraId="24848710" w14:textId="62D940F0" w:rsidR="003530A9" w:rsidRDefault="003530A9" w:rsidP="003530A9">
      <w:pPr>
        <w:pStyle w:val="Reference"/>
        <w:rPr>
          <w:rFonts w:eastAsia="Times New Roman" w:cs="Times New Roman"/>
          <w:sz w:val="20"/>
          <w:szCs w:val="20"/>
          <w:lang w:val="en-GB"/>
        </w:rPr>
      </w:pPr>
      <w:bookmarkStart w:id="22" w:name="_Ref37406690"/>
      <w:bookmarkEnd w:id="21"/>
      <w:r w:rsidRPr="003530A9">
        <w:rPr>
          <w:rFonts w:eastAsia="Times New Roman" w:cs="Times New Roman"/>
          <w:sz w:val="20"/>
          <w:szCs w:val="20"/>
          <w:lang w:val="en-GB"/>
        </w:rPr>
        <w:t>R1-</w:t>
      </w:r>
      <w:r w:rsidR="002D1156" w:rsidRPr="003530A9">
        <w:rPr>
          <w:rFonts w:eastAsia="Times New Roman" w:cs="Times New Roman"/>
          <w:sz w:val="20"/>
          <w:szCs w:val="20"/>
          <w:lang w:val="en-GB"/>
        </w:rPr>
        <w:t>2001383, Summary</w:t>
      </w:r>
      <w:r w:rsidRPr="003530A9">
        <w:rPr>
          <w:rFonts w:eastAsia="Times New Roman" w:cs="Times New Roman"/>
          <w:sz w:val="20"/>
          <w:szCs w:val="20"/>
          <w:lang w:val="en-GB"/>
        </w:rPr>
        <w:t xml:space="preserve"> of email discussion [100e-NR-L1enh_URLLC_SPS_enh-02] on remaining issues on HARQ-ACK feedback for DL SPS, LG Electronics.</w:t>
      </w:r>
      <w:bookmarkEnd w:id="22"/>
    </w:p>
    <w:p w14:paraId="348200FE" w14:textId="1BF954A4" w:rsidR="00AD0FC0" w:rsidRPr="003530A9" w:rsidRDefault="008A7B75" w:rsidP="003530A9">
      <w:pPr>
        <w:pStyle w:val="Reference"/>
        <w:rPr>
          <w:rFonts w:eastAsia="Times New Roman" w:cs="Times New Roman"/>
          <w:sz w:val="20"/>
          <w:szCs w:val="20"/>
          <w:lang w:val="en-GB"/>
        </w:rPr>
      </w:pPr>
      <w:bookmarkStart w:id="23" w:name="_Ref40442107"/>
      <w:r w:rsidRPr="008A7B75">
        <w:rPr>
          <w:rFonts w:eastAsia="Times New Roman" w:cs="Times New Roman"/>
          <w:sz w:val="20"/>
          <w:szCs w:val="20"/>
          <w:lang w:val="en-GB"/>
        </w:rPr>
        <w:t>R2-2004121</w:t>
      </w:r>
      <w:r>
        <w:rPr>
          <w:rFonts w:eastAsia="Times New Roman" w:cs="Times New Roman"/>
          <w:sz w:val="20"/>
          <w:szCs w:val="20"/>
          <w:lang w:val="en-GB"/>
        </w:rPr>
        <w:t xml:space="preserve">, </w:t>
      </w:r>
      <w:r w:rsidR="007467AC" w:rsidRPr="007467AC">
        <w:rPr>
          <w:rFonts w:eastAsia="Times New Roman" w:cs="Times New Roman"/>
          <w:sz w:val="20"/>
          <w:szCs w:val="20"/>
          <w:lang w:val="en-GB"/>
        </w:rPr>
        <w:t>LS on Intra-UE Prioritization</w:t>
      </w:r>
      <w:r w:rsidR="007467AC">
        <w:rPr>
          <w:rFonts w:eastAsia="Times New Roman" w:cs="Times New Roman"/>
          <w:sz w:val="20"/>
          <w:szCs w:val="20"/>
          <w:lang w:val="en-GB"/>
        </w:rPr>
        <w:t xml:space="preserve">, </w:t>
      </w:r>
      <w:r w:rsidR="009B4E05" w:rsidRPr="009B4E05">
        <w:rPr>
          <w:rFonts w:eastAsia="Times New Roman" w:cs="Times New Roman"/>
          <w:sz w:val="20"/>
          <w:szCs w:val="20"/>
          <w:lang w:val="en-GB"/>
        </w:rPr>
        <w:t>TSG RAN WG2</w:t>
      </w:r>
      <w:r w:rsidR="009B4E05">
        <w:rPr>
          <w:rFonts w:eastAsia="Times New Roman" w:cs="Times New Roman"/>
          <w:sz w:val="20"/>
          <w:szCs w:val="20"/>
          <w:lang w:val="en-GB"/>
        </w:rPr>
        <w:t xml:space="preserve">, </w:t>
      </w:r>
      <w:r w:rsidR="00CC5DEA">
        <w:rPr>
          <w:rFonts w:eastAsia="Times New Roman" w:cs="Times New Roman"/>
          <w:sz w:val="20"/>
          <w:szCs w:val="20"/>
          <w:lang w:val="en-GB"/>
        </w:rPr>
        <w:t>RAN2</w:t>
      </w:r>
      <w:r w:rsidR="00CC5DEA" w:rsidRPr="00CC5DEA">
        <w:rPr>
          <w:rFonts w:eastAsia="Times New Roman" w:cs="Times New Roman"/>
          <w:sz w:val="20"/>
          <w:szCs w:val="20"/>
          <w:lang w:val="en-GB"/>
        </w:rPr>
        <w:t>#109bis-e</w:t>
      </w:r>
      <w:r w:rsidR="00CC5DEA">
        <w:rPr>
          <w:rFonts w:eastAsia="Times New Roman" w:cs="Times New Roman"/>
          <w:sz w:val="20"/>
          <w:szCs w:val="20"/>
          <w:lang w:val="en-GB"/>
        </w:rPr>
        <w:t xml:space="preserve">, </w:t>
      </w:r>
      <w:r w:rsidR="00060A21">
        <w:rPr>
          <w:rFonts w:eastAsia="Times New Roman" w:cs="Times New Roman"/>
          <w:sz w:val="20"/>
          <w:szCs w:val="20"/>
          <w:lang w:val="en-GB"/>
        </w:rPr>
        <w:t>April 2020.</w:t>
      </w:r>
      <w:bookmarkEnd w:id="23"/>
    </w:p>
    <w:p w14:paraId="5B89BE56" w14:textId="77777777" w:rsidR="003530A9" w:rsidRPr="00907DA0" w:rsidRDefault="003530A9" w:rsidP="003D4795">
      <w:pPr>
        <w:pStyle w:val="Reference"/>
        <w:numPr>
          <w:ilvl w:val="0"/>
          <w:numId w:val="0"/>
        </w:numPr>
        <w:overflowPunct w:val="0"/>
        <w:autoSpaceDE w:val="0"/>
        <w:autoSpaceDN w:val="0"/>
        <w:adjustRightInd w:val="0"/>
        <w:spacing w:line="240" w:lineRule="auto"/>
        <w:ind w:left="567"/>
        <w:textAlignment w:val="baseline"/>
        <w:rPr>
          <w:rFonts w:eastAsia="Times New Roman" w:cs="Times New Roman"/>
          <w:sz w:val="20"/>
          <w:szCs w:val="20"/>
          <w:lang w:val="en-GB"/>
        </w:rPr>
      </w:pPr>
    </w:p>
    <w:p w14:paraId="6331ED16" w14:textId="5E5C6045" w:rsidR="00654EE7" w:rsidRDefault="00654EE7" w:rsidP="00654EE7">
      <w:pPr>
        <w:pStyle w:val="Heading1"/>
      </w:pPr>
      <w:r>
        <w:t>Appendix. Proposals from RAN1#100 e-meeting</w:t>
      </w:r>
    </w:p>
    <w:p w14:paraId="18E6175A" w14:textId="4E1A9AD5" w:rsidR="00654EE7" w:rsidRDefault="00654EE7" w:rsidP="00654EE7">
      <w:pPr>
        <w:rPr>
          <w:lang w:val="en-GB" w:eastAsia="ja-JP"/>
        </w:rPr>
      </w:pPr>
    </w:p>
    <w:p w14:paraId="6DB2ADA0" w14:textId="14EF14AF" w:rsidR="00654EE7" w:rsidRPr="00C1260F" w:rsidRDefault="00C1260F" w:rsidP="00D52E87">
      <w:pPr>
        <w:rPr>
          <w:rFonts w:ascii="Arial" w:hAnsi="Arial" w:cs="Arial"/>
          <w:b/>
          <w:bCs/>
          <w:sz w:val="28"/>
          <w:szCs w:val="28"/>
        </w:rPr>
      </w:pPr>
      <w:r w:rsidRPr="00C1260F">
        <w:rPr>
          <w:rFonts w:ascii="Arial" w:hAnsi="Arial" w:cs="Arial"/>
          <w:b/>
          <w:bCs/>
          <w:sz w:val="28"/>
          <w:szCs w:val="28"/>
        </w:rPr>
        <w:t>R1-2003000</w:t>
      </w:r>
    </w:p>
    <w:p w14:paraId="21D1207B" w14:textId="77777777" w:rsidR="00C1260F" w:rsidRDefault="00C1260F" w:rsidP="00C1260F">
      <w:pPr>
        <w:spacing w:line="240" w:lineRule="auto"/>
        <w:rPr>
          <w:rFonts w:ascii="Times" w:eastAsia="Batang" w:hAnsi="Times" w:cs="Times New Roman"/>
          <w:sz w:val="20"/>
          <w:szCs w:val="24"/>
          <w:highlight w:val="green"/>
          <w:lang w:val="en-GB" w:eastAsia="x-none"/>
        </w:rPr>
      </w:pPr>
      <w:r>
        <w:rPr>
          <w:rFonts w:ascii="Times" w:eastAsia="Batang" w:hAnsi="Times" w:cs="Times New Roman"/>
          <w:szCs w:val="24"/>
          <w:highlight w:val="green"/>
          <w:lang w:val="en-GB" w:eastAsia="x-none"/>
        </w:rPr>
        <w:t>Agreements:</w:t>
      </w:r>
    </w:p>
    <w:p w14:paraId="6ED7CA8C" w14:textId="77777777" w:rsidR="00C1260F" w:rsidRDefault="00C1260F" w:rsidP="0030547D">
      <w:pPr>
        <w:numPr>
          <w:ilvl w:val="0"/>
          <w:numId w:val="13"/>
        </w:numPr>
        <w:autoSpaceDN w:val="0"/>
        <w:spacing w:after="0" w:line="240" w:lineRule="auto"/>
        <w:rPr>
          <w:rFonts w:ascii="Times" w:eastAsia="Batang" w:hAnsi="Times" w:cs="Times New Roman"/>
          <w:szCs w:val="24"/>
          <w:lang w:val="en-GB"/>
        </w:rPr>
      </w:pPr>
      <w:r>
        <w:rPr>
          <w:rFonts w:ascii="Times" w:eastAsia="Batang" w:hAnsi="Times" w:cs="Times New Roman"/>
          <w:szCs w:val="24"/>
          <w:lang w:val="en-GB"/>
        </w:rPr>
        <w:t>In case dynamic scheduled PDSCH and multiple SPS PDSCHs are overlapped in time domain,</w:t>
      </w:r>
    </w:p>
    <w:p w14:paraId="67826214" w14:textId="77777777" w:rsidR="00C1260F" w:rsidRDefault="00C1260F" w:rsidP="0030547D">
      <w:pPr>
        <w:numPr>
          <w:ilvl w:val="1"/>
          <w:numId w:val="13"/>
        </w:numPr>
        <w:autoSpaceDN w:val="0"/>
        <w:spacing w:after="0" w:line="240" w:lineRule="auto"/>
        <w:rPr>
          <w:rFonts w:ascii="Times" w:eastAsia="Batang" w:hAnsi="Times" w:cs="Times New Roman"/>
          <w:szCs w:val="24"/>
          <w:lang w:val="en-GB"/>
        </w:rPr>
      </w:pPr>
      <w:r>
        <w:rPr>
          <w:rFonts w:ascii="Times" w:eastAsia="Batang" w:hAnsi="Times" w:cs="Times New Roman"/>
          <w:szCs w:val="24"/>
          <w:lang w:val="en-GB"/>
        </w:rPr>
        <w:t>At first, the UE resolves overlapped multiple SPS PDSCHs (first step) and then resolves overlapping between dynamic scheduled PDSCH and one or multiple SPS PDSCHs to be selected to decode from first step (second step).</w:t>
      </w:r>
    </w:p>
    <w:p w14:paraId="0FF997F9" w14:textId="77777777" w:rsidR="00C1260F" w:rsidRDefault="00C1260F" w:rsidP="00C1260F">
      <w:pPr>
        <w:spacing w:line="240" w:lineRule="atLeast"/>
        <w:rPr>
          <w:rFonts w:ascii="Times New Roman" w:eastAsia="Malgun Gothic" w:hAnsi="Times New Roman"/>
          <w:kern w:val="2"/>
          <w:lang w:val="en-GB" w:eastAsia="ko-KR"/>
        </w:rPr>
      </w:pPr>
    </w:p>
    <w:p w14:paraId="7547E4D9" w14:textId="77777777" w:rsidR="00C1260F" w:rsidRPr="004D32DF" w:rsidRDefault="00C1260F" w:rsidP="00C1260F">
      <w:pPr>
        <w:spacing w:line="240" w:lineRule="auto"/>
        <w:rPr>
          <w:rFonts w:ascii="Times" w:eastAsia="Batang" w:hAnsi="Times" w:cs="Times New Roman"/>
          <w:szCs w:val="24"/>
          <w:highlight w:val="green"/>
          <w:lang w:eastAsia="x-none"/>
        </w:rPr>
      </w:pPr>
      <w:r w:rsidRPr="004D32DF">
        <w:rPr>
          <w:rFonts w:ascii="Times" w:eastAsia="Batang" w:hAnsi="Times" w:cs="Times New Roman"/>
          <w:szCs w:val="24"/>
          <w:highlight w:val="green"/>
          <w:lang w:eastAsia="x-none"/>
        </w:rPr>
        <w:t>Agreements:</w:t>
      </w:r>
    </w:p>
    <w:p w14:paraId="62235E47" w14:textId="77777777" w:rsidR="00C1260F" w:rsidRPr="004D32DF" w:rsidRDefault="00C1260F" w:rsidP="00C1260F">
      <w:pPr>
        <w:wordWrap w:val="0"/>
        <w:spacing w:line="240" w:lineRule="auto"/>
        <w:rPr>
          <w:rFonts w:ascii="Times New Roman" w:eastAsia="Batang" w:hAnsi="Times New Roman" w:cs="Times New Roman"/>
          <w:lang w:eastAsia="ko-KR"/>
        </w:rPr>
      </w:pPr>
      <w:r>
        <w:rPr>
          <w:rFonts w:eastAsia="Batang" w:cs="Times New Roman"/>
          <w:lang w:val="en-GB"/>
        </w:rPr>
        <w:t>In case of collision in time domain among SPS PDSCHs each without a corresponding PDCCH after excluding SPS PDSCHs overlapping semi-static UL symbols,</w:t>
      </w:r>
    </w:p>
    <w:p w14:paraId="01E4B6F8" w14:textId="77777777" w:rsidR="00C1260F" w:rsidRDefault="00C1260F" w:rsidP="0030547D">
      <w:pPr>
        <w:numPr>
          <w:ilvl w:val="0"/>
          <w:numId w:val="14"/>
        </w:numPr>
        <w:autoSpaceDN w:val="0"/>
        <w:spacing w:after="0" w:line="240" w:lineRule="atLeast"/>
        <w:rPr>
          <w:rFonts w:eastAsia="Batang" w:cs="Times New Roman"/>
          <w:lang w:val="en-GB"/>
        </w:rPr>
      </w:pPr>
      <w:r>
        <w:rPr>
          <w:rFonts w:eastAsia="Batang" w:cs="Times New Roman"/>
          <w:lang w:val="en-GB"/>
        </w:rPr>
        <w:t>A UE receives and decodes one or more of SPS PDSCHs within a group of overlapping SPS PDSCHs on the same serving cell according to the following procedure.</w:t>
      </w:r>
    </w:p>
    <w:p w14:paraId="3E4BEE28" w14:textId="77777777" w:rsidR="00C1260F" w:rsidRDefault="00C1260F" w:rsidP="0030547D">
      <w:pPr>
        <w:numPr>
          <w:ilvl w:val="2"/>
          <w:numId w:val="14"/>
        </w:numPr>
        <w:autoSpaceDN w:val="0"/>
        <w:spacing w:after="0" w:line="240" w:lineRule="atLeast"/>
        <w:rPr>
          <w:rFonts w:eastAsia="Batang" w:cs="Times New Roman"/>
          <w:lang w:val="en-GB"/>
        </w:rPr>
      </w:pPr>
      <w:r>
        <w:rPr>
          <w:rFonts w:eastAsia="Batang" w:cs="Times New Roman"/>
          <w:lang w:val="en-GB"/>
        </w:rPr>
        <w:t>Step 0: set j=0-number of selected PDSCH for decoding. Set Q to set of activated SPS PDSCHs within a slot</w:t>
      </w:r>
    </w:p>
    <w:p w14:paraId="01FC58DE" w14:textId="77777777" w:rsidR="00C1260F" w:rsidRDefault="00C1260F" w:rsidP="0030547D">
      <w:pPr>
        <w:numPr>
          <w:ilvl w:val="2"/>
          <w:numId w:val="14"/>
        </w:numPr>
        <w:autoSpaceDN w:val="0"/>
        <w:spacing w:after="0" w:line="240" w:lineRule="atLeast"/>
        <w:rPr>
          <w:rFonts w:eastAsia="Batang" w:cs="Times New Roman"/>
          <w:lang w:val="en-GB"/>
        </w:rPr>
      </w:pPr>
      <w:r>
        <w:rPr>
          <w:rFonts w:eastAsia="Batang" w:cs="Times New Roman"/>
          <w:lang w:val="en-GB"/>
        </w:rPr>
        <w:t>Step 1: A UE receives and decodes one of SPS PDSCHs with the lowest SPS configuration index within Q, set j=j+1. Designate the received SPS PDSCH as survivor SPS PDSCH.</w:t>
      </w:r>
    </w:p>
    <w:p w14:paraId="48E9E915" w14:textId="77777777" w:rsidR="00C1260F" w:rsidRDefault="00C1260F" w:rsidP="0030547D">
      <w:pPr>
        <w:numPr>
          <w:ilvl w:val="2"/>
          <w:numId w:val="14"/>
        </w:numPr>
        <w:autoSpaceDN w:val="0"/>
        <w:spacing w:after="0" w:line="240" w:lineRule="atLeast"/>
        <w:rPr>
          <w:rFonts w:eastAsia="Batang" w:cs="Times New Roman"/>
          <w:lang w:val="en-GB"/>
        </w:rPr>
      </w:pPr>
      <w:r>
        <w:rPr>
          <w:rFonts w:eastAsia="Batang" w:cs="Times New Roman"/>
          <w:lang w:val="en-GB"/>
        </w:rPr>
        <w:t xml:space="preserve">Step 2: </w:t>
      </w:r>
      <w:r>
        <w:rPr>
          <w:rFonts w:eastAsia="Batang" w:cs="Times New Roman"/>
          <w:color w:val="FF0000"/>
          <w:lang w:val="en-GB"/>
        </w:rPr>
        <w:t>The survivor SPS PDSCH in step 1</w:t>
      </w:r>
      <w:r>
        <w:rPr>
          <w:rFonts w:eastAsia="Batang" w:cs="Times New Roman"/>
          <w:lang w:val="en-GB"/>
        </w:rPr>
        <w:t xml:space="preserve"> and any other SPS PDSCH(s) overlapping (even partially) </w:t>
      </w:r>
      <w:r>
        <w:rPr>
          <w:rFonts w:eastAsia="Batang" w:cs="Times New Roman"/>
          <w:color w:val="FF0000"/>
          <w:lang w:val="en-GB"/>
        </w:rPr>
        <w:t xml:space="preserve">with </w:t>
      </w:r>
      <w:r>
        <w:rPr>
          <w:rFonts w:eastAsia="Batang" w:cs="Times New Roman"/>
          <w:lang w:val="en-GB"/>
        </w:rPr>
        <w:t xml:space="preserve">the survivor SPS PDSCH </w:t>
      </w:r>
      <w:r>
        <w:rPr>
          <w:rFonts w:eastAsia="Batang" w:cs="Times New Roman"/>
          <w:color w:val="FF0000"/>
          <w:lang w:val="en-GB"/>
        </w:rPr>
        <w:t xml:space="preserve">in step 1 </w:t>
      </w:r>
      <w:r>
        <w:rPr>
          <w:rFonts w:eastAsia="Batang" w:cs="Times New Roman"/>
          <w:lang w:val="en-GB"/>
        </w:rPr>
        <w:t xml:space="preserve">are excluded from Q. </w:t>
      </w:r>
    </w:p>
    <w:p w14:paraId="509F9975" w14:textId="77777777" w:rsidR="00C1260F" w:rsidRDefault="00C1260F" w:rsidP="0030547D">
      <w:pPr>
        <w:numPr>
          <w:ilvl w:val="2"/>
          <w:numId w:val="14"/>
        </w:numPr>
        <w:autoSpaceDN w:val="0"/>
        <w:spacing w:after="0" w:line="240" w:lineRule="atLeast"/>
        <w:rPr>
          <w:rFonts w:eastAsia="Batang" w:cs="Times New Roman"/>
          <w:lang w:val="en-GB"/>
        </w:rPr>
      </w:pPr>
      <w:r>
        <w:rPr>
          <w:rFonts w:eastAsia="Batang" w:cs="Times New Roman"/>
          <w:lang w:val="en-GB"/>
        </w:rPr>
        <w:t>Step 3: Repeat step 1 and 2 until the group is empty or j≥N, where N is the number of unicast PDSCHs in a slot supported by the UE</w:t>
      </w:r>
    </w:p>
    <w:p w14:paraId="15CEEB48" w14:textId="77777777" w:rsidR="00C1260F" w:rsidRDefault="00C1260F" w:rsidP="00C1260F">
      <w:pPr>
        <w:spacing w:line="240" w:lineRule="atLeast"/>
        <w:rPr>
          <w:rFonts w:eastAsia="Malgun Gothic"/>
          <w:kern w:val="2"/>
          <w:lang w:val="en-GB"/>
        </w:rPr>
      </w:pPr>
    </w:p>
    <w:p w14:paraId="3E24F176" w14:textId="77777777" w:rsidR="00C1260F" w:rsidRDefault="00C1260F" w:rsidP="00C1260F">
      <w:pPr>
        <w:spacing w:line="240" w:lineRule="auto"/>
        <w:rPr>
          <w:rFonts w:ascii="Times" w:eastAsia="Batang" w:hAnsi="Times" w:cs="Times New Roman"/>
          <w:szCs w:val="24"/>
          <w:highlight w:val="green"/>
          <w:lang w:eastAsia="x-none"/>
        </w:rPr>
      </w:pPr>
      <w:r>
        <w:rPr>
          <w:rFonts w:ascii="Times" w:eastAsia="Batang" w:hAnsi="Times" w:cs="Times New Roman"/>
          <w:szCs w:val="24"/>
          <w:highlight w:val="green"/>
          <w:lang w:eastAsia="x-none"/>
        </w:rPr>
        <w:t>Agreements:</w:t>
      </w:r>
    </w:p>
    <w:p w14:paraId="2A502093" w14:textId="77777777" w:rsidR="00C1260F" w:rsidRPr="004D32DF" w:rsidRDefault="00C1260F" w:rsidP="0030547D">
      <w:pPr>
        <w:numPr>
          <w:ilvl w:val="0"/>
          <w:numId w:val="13"/>
        </w:numPr>
        <w:autoSpaceDN w:val="0"/>
        <w:spacing w:after="0" w:line="240" w:lineRule="auto"/>
        <w:ind w:left="714" w:hanging="357"/>
        <w:rPr>
          <w:rFonts w:ascii="Times" w:eastAsia="Batang" w:hAnsi="Times" w:cs="Times New Roman"/>
          <w:szCs w:val="24"/>
          <w:lang w:eastAsia="x-none"/>
        </w:rPr>
      </w:pPr>
      <w:r w:rsidRPr="004D32DF">
        <w:rPr>
          <w:rFonts w:eastAsia="SimSun" w:cs="Times New Roman"/>
          <w:color w:val="000000"/>
        </w:rPr>
        <w:lastRenderedPageBreak/>
        <w:t xml:space="preserve">Note: this </w:t>
      </w:r>
      <w:r w:rsidRPr="004D32DF">
        <w:rPr>
          <w:rFonts w:eastAsia="SimSun" w:cs="Times New Roman"/>
        </w:rPr>
        <w:t>supersedes the agreed TP to Sec. 5.1 in TS 38.214 from Email discussion [100b-e-NR-L1enh-URLLC-IIoTenh-03]</w:t>
      </w:r>
    </w:p>
    <w:p w14:paraId="5EFE5FAC" w14:textId="77777777" w:rsidR="00C1260F" w:rsidRPr="004D32DF" w:rsidRDefault="00C1260F" w:rsidP="0030547D">
      <w:pPr>
        <w:numPr>
          <w:ilvl w:val="0"/>
          <w:numId w:val="13"/>
        </w:numPr>
        <w:autoSpaceDN w:val="0"/>
        <w:spacing w:after="0" w:line="240" w:lineRule="auto"/>
        <w:ind w:left="714" w:hanging="357"/>
        <w:rPr>
          <w:rFonts w:ascii="Times New Roman" w:eastAsia="SimSun" w:hAnsi="Times New Roman" w:cs="Times New Roman"/>
          <w:color w:val="000000"/>
          <w:lang w:eastAsia="ko-KR"/>
        </w:rPr>
      </w:pPr>
      <w:r w:rsidRPr="004D32DF">
        <w:rPr>
          <w:rFonts w:eastAsia="SimSun" w:cs="Times New Roman"/>
          <w:color w:val="00000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C1260F" w14:paraId="36A46AF7" w14:textId="77777777" w:rsidTr="00C1260F">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A93322" w14:textId="77777777" w:rsidR="00C1260F" w:rsidRPr="004D32DF" w:rsidRDefault="00C1260F">
            <w:pPr>
              <w:pStyle w:val="x2"/>
              <w:spacing w:line="256" w:lineRule="auto"/>
              <w:jc w:val="both"/>
              <w:rPr>
                <w:rFonts w:ascii="Arial" w:hAnsi="Arial" w:cs="Arial"/>
                <w:color w:val="000000"/>
                <w:kern w:val="2"/>
              </w:rPr>
            </w:pPr>
            <w:r>
              <w:rPr>
                <w:rFonts w:ascii="Arial" w:hAnsi="Arial" w:cs="Arial"/>
                <w:color w:val="000000"/>
                <w:kern w:val="2"/>
                <w:lang w:val="x-none"/>
              </w:rPr>
              <w:t>5.1        UE procedure for receiving the physical downlink shared channel</w:t>
            </w:r>
          </w:p>
          <w:p w14:paraId="791B7D89" w14:textId="77777777" w:rsidR="00C1260F" w:rsidRPr="004D32DF" w:rsidRDefault="00C1260F">
            <w:pPr>
              <w:pStyle w:val="xmsonormal"/>
              <w:spacing w:line="256" w:lineRule="auto"/>
              <w:jc w:val="both"/>
              <w:rPr>
                <w:color w:val="000000"/>
                <w:kern w:val="2"/>
              </w:rPr>
            </w:pPr>
            <w:r w:rsidRPr="004D32DF">
              <w:rPr>
                <w:rFonts w:ascii="Calibri" w:hAnsi="Calibri" w:cs="Calibri"/>
                <w:b/>
                <w:color w:val="0070C0"/>
                <w:kern w:val="2"/>
                <w:sz w:val="22"/>
                <w:szCs w:val="22"/>
              </w:rPr>
              <w:t>&lt;</w:t>
            </w:r>
            <w:r w:rsidRPr="004D32DF">
              <w:rPr>
                <w:rFonts w:ascii="Calibri" w:hAnsi="Calibri" w:cs="Calibri"/>
                <w:color w:val="0070C0"/>
                <w:kern w:val="2"/>
                <w:sz w:val="22"/>
                <w:szCs w:val="22"/>
              </w:rPr>
              <w:t>Unchanged text is omitted&gt;</w:t>
            </w:r>
          </w:p>
          <w:p w14:paraId="2EABD6F9" w14:textId="77777777" w:rsidR="00C1260F" w:rsidRPr="004D32DF" w:rsidRDefault="00C1260F">
            <w:pPr>
              <w:pStyle w:val="xmsonormal"/>
              <w:spacing w:line="256" w:lineRule="auto"/>
              <w:jc w:val="both"/>
              <w:rPr>
                <w:color w:val="000000"/>
                <w:kern w:val="2"/>
              </w:rPr>
            </w:pPr>
            <w:r w:rsidRPr="004D32DF">
              <w:rPr>
                <w:rFonts w:ascii="Times New Roman" w:hAnsi="Times New Roman" w:cs="Times New Roman"/>
                <w:color w:val="000000"/>
                <w:kern w:val="2"/>
                <w:sz w:val="20"/>
                <w:szCs w:val="20"/>
              </w:rPr>
              <w:t xml:space="preserve">If more than one PDSCH on a serving cell each without a corresponding PDCCH transmission are </w:t>
            </w:r>
            <w:r w:rsidRPr="004D32DF">
              <w:rPr>
                <w:rFonts w:ascii="Times New Roman" w:hAnsi="Times New Roman" w:cs="Times New Roman"/>
                <w:color w:val="0000FF"/>
                <w:kern w:val="2"/>
                <w:sz w:val="20"/>
                <w:szCs w:val="20"/>
              </w:rPr>
              <w:t>in a slot</w:t>
            </w:r>
            <w:r w:rsidRPr="004D32DF">
              <w:rPr>
                <w:rFonts w:ascii="Times New Roman" w:hAnsi="Times New Roman" w:cs="Times New Roman"/>
                <w:color w:val="FF0000"/>
                <w:kern w:val="2"/>
                <w:sz w:val="20"/>
                <w:szCs w:val="20"/>
              </w:rPr>
              <w:t xml:space="preserve">, </w:t>
            </w:r>
            <w:r w:rsidRPr="004D32DF">
              <w:rPr>
                <w:rFonts w:ascii="Times New Roman" w:hAnsi="Times New Roman" w:cs="Times New Roman"/>
                <w:strike/>
                <w:color w:val="FF0000"/>
                <w:kern w:val="2"/>
                <w:sz w:val="20"/>
                <w:szCs w:val="20"/>
              </w:rPr>
              <w:t xml:space="preserve">partially or fully overlapping in time, a UE is not required to receive a PDSCH among these PDSCHs other than one with the lowest configured </w:t>
            </w:r>
            <w:r w:rsidRPr="004D32DF">
              <w:rPr>
                <w:rFonts w:ascii="Times New Roman" w:hAnsi="Times New Roman" w:cs="Times New Roman"/>
                <w:i/>
                <w:strike/>
                <w:color w:val="FF0000"/>
                <w:kern w:val="2"/>
                <w:sz w:val="20"/>
                <w:szCs w:val="20"/>
              </w:rPr>
              <w:t>sps-ConfigIndex</w:t>
            </w:r>
            <w:r w:rsidRPr="004D32DF">
              <w:rPr>
                <w:rFonts w:ascii="Times New Roman" w:hAnsi="Times New Roman" w:cs="Times New Roman"/>
                <w:strike/>
                <w:color w:val="FF0000"/>
                <w:kern w:val="2"/>
                <w:sz w:val="20"/>
                <w:szCs w:val="20"/>
              </w:rPr>
              <w:t xml:space="preserve">. </w:t>
            </w:r>
            <w:r w:rsidRPr="004D32DF">
              <w:rPr>
                <w:rFonts w:ascii="Times New Roman" w:hAnsi="Times New Roman" w:cs="Times New Roman"/>
                <w:color w:val="FF0000"/>
                <w:kern w:val="2"/>
                <w:sz w:val="20"/>
                <w:szCs w:val="20"/>
              </w:rPr>
              <w:t xml:space="preserve">after resolving overlapping with symbols in the slot indicated as uplink by </w:t>
            </w:r>
            <w:proofErr w:type="spellStart"/>
            <w:r w:rsidRPr="004D32DF">
              <w:rPr>
                <w:rFonts w:ascii="Times New Roman" w:hAnsi="Times New Roman" w:cs="Times New Roman"/>
                <w:i/>
                <w:color w:val="FF0000"/>
                <w:kern w:val="2"/>
                <w:sz w:val="20"/>
                <w:szCs w:val="20"/>
              </w:rPr>
              <w:t>tdd</w:t>
            </w:r>
            <w:proofErr w:type="spellEnd"/>
            <w:r w:rsidRPr="004D32DF">
              <w:rPr>
                <w:rFonts w:ascii="Times New Roman" w:hAnsi="Times New Roman" w:cs="Times New Roman"/>
                <w:i/>
                <w:color w:val="FF0000"/>
                <w:kern w:val="2"/>
                <w:sz w:val="20"/>
                <w:szCs w:val="20"/>
              </w:rPr>
              <w:t>-ULDL-</w:t>
            </w:r>
            <w:proofErr w:type="spellStart"/>
            <w:r w:rsidRPr="004D32DF">
              <w:rPr>
                <w:rFonts w:ascii="Times New Roman" w:hAnsi="Times New Roman" w:cs="Times New Roman"/>
                <w:i/>
                <w:color w:val="FF0000"/>
                <w:kern w:val="2"/>
                <w:sz w:val="20"/>
                <w:szCs w:val="20"/>
              </w:rPr>
              <w:t>ConfigurationCommon</w:t>
            </w:r>
            <w:proofErr w:type="spellEnd"/>
            <w:r w:rsidRPr="004D32DF">
              <w:rPr>
                <w:rFonts w:ascii="Times New Roman" w:hAnsi="Times New Roman" w:cs="Times New Roman"/>
                <w:color w:val="FF0000"/>
                <w:kern w:val="2"/>
                <w:sz w:val="20"/>
                <w:szCs w:val="20"/>
              </w:rPr>
              <w:t xml:space="preserve">, or by </w:t>
            </w:r>
            <w:proofErr w:type="spellStart"/>
            <w:r w:rsidRPr="004D32DF">
              <w:rPr>
                <w:rFonts w:ascii="Times New Roman" w:hAnsi="Times New Roman" w:cs="Times New Roman"/>
                <w:i/>
                <w:color w:val="FF0000"/>
                <w:kern w:val="2"/>
                <w:sz w:val="20"/>
                <w:szCs w:val="20"/>
              </w:rPr>
              <w:t>tdd</w:t>
            </w:r>
            <w:proofErr w:type="spellEnd"/>
            <w:r w:rsidRPr="004D32DF">
              <w:rPr>
                <w:rFonts w:ascii="Times New Roman" w:hAnsi="Times New Roman" w:cs="Times New Roman"/>
                <w:i/>
                <w:color w:val="FF0000"/>
                <w:kern w:val="2"/>
                <w:sz w:val="20"/>
                <w:szCs w:val="20"/>
              </w:rPr>
              <w:t>-UL-DL-</w:t>
            </w:r>
            <w:proofErr w:type="spellStart"/>
            <w:r w:rsidRPr="004D32DF">
              <w:rPr>
                <w:rFonts w:ascii="Times New Roman" w:hAnsi="Times New Roman" w:cs="Times New Roman"/>
                <w:i/>
                <w:color w:val="FF0000"/>
                <w:kern w:val="2"/>
                <w:sz w:val="20"/>
                <w:szCs w:val="20"/>
              </w:rPr>
              <w:t>ConfigurationDedicated</w:t>
            </w:r>
            <w:proofErr w:type="spellEnd"/>
            <w:r w:rsidRPr="004D32DF">
              <w:rPr>
                <w:rFonts w:ascii="Times New Roman" w:hAnsi="Times New Roman" w:cs="Times New Roman"/>
                <w:color w:val="FF0000"/>
                <w:kern w:val="2"/>
                <w:sz w:val="20"/>
                <w:szCs w:val="20"/>
              </w:rPr>
              <w:t xml:space="preserve">, a UE receives one or more PDSCHs without corresponding PDCCH transmissions </w:t>
            </w:r>
            <w:r w:rsidRPr="004D32DF">
              <w:rPr>
                <w:rFonts w:ascii="Times New Roman" w:hAnsi="Times New Roman" w:cs="Times New Roman"/>
                <w:color w:val="0000FF"/>
                <w:kern w:val="2"/>
                <w:sz w:val="20"/>
                <w:szCs w:val="20"/>
              </w:rPr>
              <w:t xml:space="preserve">in the slot </w:t>
            </w:r>
            <w:r w:rsidRPr="004D32DF">
              <w:rPr>
                <w:rFonts w:ascii="Times New Roman" w:hAnsi="Times New Roman" w:cs="Times New Roman"/>
                <w:color w:val="FF0000"/>
                <w:kern w:val="2"/>
                <w:sz w:val="20"/>
                <w:szCs w:val="20"/>
              </w:rPr>
              <w:t>as specified below.</w:t>
            </w:r>
          </w:p>
          <w:p w14:paraId="1162DF02" w14:textId="77777777" w:rsidR="00C1260F" w:rsidRPr="004D32DF" w:rsidRDefault="00C1260F">
            <w:pPr>
              <w:pStyle w:val="xmsonormal"/>
              <w:spacing w:line="240" w:lineRule="atLeast"/>
              <w:ind w:left="1200" w:hanging="400"/>
              <w:jc w:val="both"/>
              <w:rPr>
                <w:color w:val="000000"/>
                <w:kern w:val="2"/>
              </w:rPr>
            </w:pPr>
            <w:r w:rsidRPr="004D32DF">
              <w:rPr>
                <w:rFonts w:ascii="Calibri" w:hAnsi="Calibri" w:cs="Calibri"/>
                <w:color w:val="FF0000"/>
                <w:kern w:val="2"/>
                <w:sz w:val="20"/>
                <w:szCs w:val="20"/>
              </w:rPr>
              <w:t>‒</w:t>
            </w:r>
            <w:r w:rsidRPr="004D32DF">
              <w:rPr>
                <w:rFonts w:ascii="Times New Roman" w:hAnsi="Times New Roman" w:cs="Times New Roman"/>
                <w:color w:val="FF0000"/>
                <w:kern w:val="2"/>
                <w:sz w:val="14"/>
                <w:szCs w:val="14"/>
              </w:rPr>
              <w:t>         </w:t>
            </w:r>
            <w:r w:rsidRPr="004D32DF">
              <w:rPr>
                <w:rFonts w:ascii="Times New Roman" w:hAnsi="Times New Roman" w:cs="Times New Roman"/>
                <w:color w:val="FF0000"/>
                <w:kern w:val="2"/>
                <w:sz w:val="20"/>
                <w:szCs w:val="20"/>
              </w:rPr>
              <w:t xml:space="preserve">Step 0: set </w:t>
            </w:r>
            <w:r w:rsidRPr="004D32DF">
              <w:rPr>
                <w:rFonts w:ascii="Times New Roman" w:hAnsi="Times New Roman" w:cs="Times New Roman"/>
                <w:i/>
                <w:color w:val="FF0000"/>
                <w:kern w:val="2"/>
                <w:sz w:val="20"/>
                <w:szCs w:val="20"/>
              </w:rPr>
              <w:t>j</w:t>
            </w:r>
            <w:r w:rsidRPr="004D32DF">
              <w:rPr>
                <w:rFonts w:ascii="Times New Roman" w:hAnsi="Times New Roman" w:cs="Times New Roman"/>
                <w:color w:val="FF0000"/>
                <w:kern w:val="2"/>
                <w:sz w:val="20"/>
                <w:szCs w:val="20"/>
              </w:rPr>
              <w:t xml:space="preserve">=0-number of selected PDSCH for decoding. Set </w:t>
            </w:r>
            <w:r w:rsidRPr="004D32DF">
              <w:rPr>
                <w:rFonts w:ascii="Times New Roman" w:hAnsi="Times New Roman" w:cs="Times New Roman"/>
                <w:i/>
                <w:color w:val="FF0000"/>
                <w:kern w:val="2"/>
                <w:sz w:val="20"/>
                <w:szCs w:val="20"/>
              </w:rPr>
              <w:t>Q</w:t>
            </w:r>
            <w:r w:rsidRPr="004D32DF">
              <w:rPr>
                <w:rFonts w:ascii="Times New Roman" w:hAnsi="Times New Roman" w:cs="Times New Roman"/>
                <w:color w:val="FF0000"/>
                <w:kern w:val="2"/>
                <w:sz w:val="20"/>
                <w:szCs w:val="20"/>
              </w:rPr>
              <w:t xml:space="preserve"> to set of activated PDSCHs without corresponding PDCCH transmissions within the slot</w:t>
            </w:r>
          </w:p>
          <w:p w14:paraId="19120D52" w14:textId="77777777" w:rsidR="00C1260F" w:rsidRPr="004D32DF" w:rsidRDefault="00C1260F">
            <w:pPr>
              <w:pStyle w:val="xmsonormal"/>
              <w:spacing w:line="240" w:lineRule="atLeast"/>
              <w:ind w:left="1200" w:hanging="400"/>
              <w:jc w:val="both"/>
              <w:rPr>
                <w:color w:val="000000"/>
                <w:kern w:val="2"/>
              </w:rPr>
            </w:pPr>
            <w:r w:rsidRPr="004D32DF">
              <w:rPr>
                <w:rFonts w:ascii="Calibri" w:hAnsi="Calibri" w:cs="Calibri"/>
                <w:color w:val="FF0000"/>
                <w:kern w:val="2"/>
                <w:sz w:val="20"/>
                <w:szCs w:val="20"/>
              </w:rPr>
              <w:t>‒</w:t>
            </w:r>
            <w:r w:rsidRPr="004D32DF">
              <w:rPr>
                <w:rFonts w:ascii="Times New Roman" w:hAnsi="Times New Roman" w:cs="Times New Roman"/>
                <w:color w:val="FF0000"/>
                <w:kern w:val="2"/>
                <w:sz w:val="14"/>
                <w:szCs w:val="14"/>
              </w:rPr>
              <w:t>         </w:t>
            </w:r>
            <w:r w:rsidRPr="004D32DF">
              <w:rPr>
                <w:rFonts w:ascii="Times New Roman" w:hAnsi="Times New Roman" w:cs="Times New Roman"/>
                <w:color w:val="FF0000"/>
                <w:kern w:val="2"/>
                <w:sz w:val="20"/>
                <w:szCs w:val="20"/>
              </w:rPr>
              <w:t xml:space="preserve">Step 1: A UE receives one PDSCH with the lowest configured </w:t>
            </w:r>
            <w:r w:rsidRPr="004D32DF">
              <w:rPr>
                <w:rFonts w:ascii="Times New Roman" w:hAnsi="Times New Roman" w:cs="Times New Roman"/>
                <w:i/>
                <w:color w:val="FF0000"/>
                <w:kern w:val="2"/>
                <w:sz w:val="20"/>
                <w:szCs w:val="20"/>
              </w:rPr>
              <w:t xml:space="preserve">sps-ConfigIndex </w:t>
            </w:r>
            <w:r w:rsidRPr="004D32DF">
              <w:rPr>
                <w:rFonts w:ascii="Times New Roman" w:hAnsi="Times New Roman" w:cs="Times New Roman"/>
                <w:color w:val="FF0000"/>
                <w:kern w:val="2"/>
                <w:sz w:val="20"/>
                <w:szCs w:val="20"/>
              </w:rPr>
              <w:t xml:space="preserve">within </w:t>
            </w:r>
            <w:r w:rsidRPr="004D32DF">
              <w:rPr>
                <w:rFonts w:ascii="Times New Roman" w:hAnsi="Times New Roman" w:cs="Times New Roman"/>
                <w:i/>
                <w:color w:val="FF0000"/>
                <w:kern w:val="2"/>
                <w:sz w:val="20"/>
                <w:szCs w:val="20"/>
              </w:rPr>
              <w:t>Q</w:t>
            </w:r>
            <w:r w:rsidRPr="004D32DF">
              <w:rPr>
                <w:rFonts w:ascii="Times New Roman" w:hAnsi="Times New Roman" w:cs="Times New Roman"/>
                <w:color w:val="FF0000"/>
                <w:kern w:val="2"/>
                <w:sz w:val="20"/>
                <w:szCs w:val="20"/>
              </w:rPr>
              <w:t xml:space="preserve">, set </w:t>
            </w:r>
            <w:r w:rsidRPr="004D32DF">
              <w:rPr>
                <w:rFonts w:ascii="Times New Roman" w:hAnsi="Times New Roman" w:cs="Times New Roman"/>
                <w:i/>
                <w:color w:val="FF0000"/>
                <w:kern w:val="2"/>
                <w:sz w:val="20"/>
                <w:szCs w:val="20"/>
              </w:rPr>
              <w:t>j</w:t>
            </w:r>
            <w:r w:rsidRPr="004D32DF">
              <w:rPr>
                <w:rFonts w:ascii="Times New Roman" w:hAnsi="Times New Roman" w:cs="Times New Roman"/>
                <w:color w:val="FF0000"/>
                <w:kern w:val="2"/>
                <w:sz w:val="20"/>
                <w:szCs w:val="20"/>
              </w:rPr>
              <w:t>=</w:t>
            </w:r>
            <w:r w:rsidRPr="004D32DF">
              <w:rPr>
                <w:rFonts w:ascii="Times New Roman" w:hAnsi="Times New Roman" w:cs="Times New Roman"/>
                <w:i/>
                <w:color w:val="FF0000"/>
                <w:kern w:val="2"/>
                <w:sz w:val="20"/>
                <w:szCs w:val="20"/>
              </w:rPr>
              <w:t>j</w:t>
            </w:r>
            <w:r w:rsidRPr="004D32DF">
              <w:rPr>
                <w:rFonts w:ascii="Times New Roman" w:hAnsi="Times New Roman" w:cs="Times New Roman"/>
                <w:color w:val="FF0000"/>
                <w:kern w:val="2"/>
                <w:sz w:val="20"/>
                <w:szCs w:val="20"/>
              </w:rPr>
              <w:t>+1. Designate the received PDSCH as survivor PDSCH.</w:t>
            </w:r>
          </w:p>
          <w:p w14:paraId="6495C21A" w14:textId="77777777" w:rsidR="00C1260F" w:rsidRPr="004D32DF" w:rsidRDefault="00C1260F">
            <w:pPr>
              <w:pStyle w:val="xmsonormal"/>
              <w:spacing w:line="240" w:lineRule="atLeast"/>
              <w:ind w:left="1200" w:hanging="400"/>
              <w:jc w:val="both"/>
              <w:rPr>
                <w:color w:val="000000"/>
                <w:kern w:val="2"/>
              </w:rPr>
            </w:pPr>
            <w:r w:rsidRPr="004D32DF">
              <w:rPr>
                <w:rFonts w:ascii="Calibri" w:hAnsi="Calibri" w:cs="Calibri"/>
                <w:color w:val="FF0000"/>
                <w:kern w:val="2"/>
                <w:sz w:val="20"/>
                <w:szCs w:val="20"/>
              </w:rPr>
              <w:t>‒</w:t>
            </w:r>
            <w:r w:rsidRPr="004D32DF">
              <w:rPr>
                <w:rFonts w:ascii="Times New Roman" w:hAnsi="Times New Roman" w:cs="Times New Roman"/>
                <w:color w:val="FF0000"/>
                <w:kern w:val="2"/>
                <w:sz w:val="14"/>
                <w:szCs w:val="14"/>
              </w:rPr>
              <w:t>        </w:t>
            </w:r>
            <w:r w:rsidRPr="004D32DF">
              <w:rPr>
                <w:rFonts w:ascii="Times New Roman" w:hAnsi="Times New Roman" w:cs="Times New Roman"/>
                <w:color w:val="FF0000"/>
                <w:kern w:val="2"/>
                <w:sz w:val="20"/>
                <w:szCs w:val="20"/>
              </w:rPr>
              <w:t xml:space="preserve">Step 2: The survivor PDSCH in step 1 and any other PDSCH(s) overlapping (even partially) with the survivor PDSCH in step 1 are excluded from </w:t>
            </w:r>
            <w:r w:rsidRPr="004D32DF">
              <w:rPr>
                <w:rFonts w:ascii="Times New Roman" w:hAnsi="Times New Roman" w:cs="Times New Roman"/>
                <w:i/>
                <w:color w:val="FF0000"/>
                <w:kern w:val="2"/>
                <w:sz w:val="20"/>
                <w:szCs w:val="20"/>
              </w:rPr>
              <w:t>Q</w:t>
            </w:r>
            <w:r w:rsidRPr="004D32DF">
              <w:rPr>
                <w:rFonts w:ascii="Times New Roman" w:hAnsi="Times New Roman" w:cs="Times New Roman"/>
                <w:color w:val="FF0000"/>
                <w:kern w:val="2"/>
                <w:sz w:val="20"/>
                <w:szCs w:val="20"/>
              </w:rPr>
              <w:t xml:space="preserve">. </w:t>
            </w:r>
          </w:p>
          <w:p w14:paraId="60444BF1" w14:textId="77777777" w:rsidR="00C1260F" w:rsidRPr="004D32DF" w:rsidRDefault="00C1260F">
            <w:pPr>
              <w:pStyle w:val="xmsonormal"/>
              <w:spacing w:line="240" w:lineRule="atLeast"/>
              <w:ind w:left="1200" w:hanging="400"/>
              <w:jc w:val="both"/>
              <w:rPr>
                <w:color w:val="000000"/>
                <w:kern w:val="2"/>
              </w:rPr>
            </w:pPr>
            <w:r w:rsidRPr="004D32DF">
              <w:rPr>
                <w:rFonts w:ascii="Calibri" w:hAnsi="Calibri" w:cs="Calibri"/>
                <w:color w:val="FF0000"/>
                <w:kern w:val="2"/>
                <w:sz w:val="20"/>
                <w:szCs w:val="20"/>
              </w:rPr>
              <w:t>‒</w:t>
            </w:r>
            <w:r w:rsidRPr="004D32DF">
              <w:rPr>
                <w:rFonts w:ascii="Times New Roman" w:hAnsi="Times New Roman" w:cs="Times New Roman"/>
                <w:color w:val="FF0000"/>
                <w:kern w:val="2"/>
                <w:sz w:val="14"/>
                <w:szCs w:val="14"/>
              </w:rPr>
              <w:t>        </w:t>
            </w:r>
            <w:r w:rsidRPr="004D32DF">
              <w:rPr>
                <w:rFonts w:ascii="Times New Roman" w:hAnsi="Times New Roman" w:cs="Times New Roman"/>
                <w:color w:val="FF0000"/>
                <w:kern w:val="2"/>
                <w:sz w:val="20"/>
                <w:szCs w:val="20"/>
              </w:rPr>
              <w:t xml:space="preserve">Step 3: Repeat step 1 and 2 until </w:t>
            </w:r>
            <w:r w:rsidRPr="004D32DF">
              <w:rPr>
                <w:rFonts w:ascii="Times New Roman" w:hAnsi="Times New Roman" w:cs="Times New Roman"/>
                <w:i/>
                <w:color w:val="FF0000"/>
                <w:kern w:val="2"/>
                <w:sz w:val="20"/>
                <w:szCs w:val="20"/>
              </w:rPr>
              <w:t>Q</w:t>
            </w:r>
            <w:r w:rsidRPr="004D32DF">
              <w:rPr>
                <w:rFonts w:ascii="Times New Roman" w:hAnsi="Times New Roman" w:cs="Times New Roman"/>
                <w:color w:val="FF0000"/>
                <w:kern w:val="2"/>
                <w:sz w:val="20"/>
                <w:szCs w:val="20"/>
              </w:rPr>
              <w:t xml:space="preserve"> is empty or </w:t>
            </w:r>
            <w:r w:rsidRPr="004D32DF">
              <w:rPr>
                <w:rFonts w:ascii="Times New Roman" w:hAnsi="Times New Roman" w:cs="Times New Roman"/>
                <w:i/>
                <w:color w:val="FF0000"/>
                <w:kern w:val="2"/>
                <w:sz w:val="20"/>
                <w:szCs w:val="20"/>
              </w:rPr>
              <w:t>j</w:t>
            </w:r>
            <w:r w:rsidRPr="004D32DF">
              <w:rPr>
                <w:rFonts w:ascii="Times New Roman" w:hAnsi="Times New Roman" w:cs="Times New Roman"/>
                <w:color w:val="FF0000"/>
                <w:kern w:val="2"/>
                <w:sz w:val="20"/>
                <w:szCs w:val="20"/>
              </w:rPr>
              <w:t xml:space="preserve"> is equal to the number of unicast PDSCHs in a slot supported by the UE</w:t>
            </w:r>
          </w:p>
          <w:p w14:paraId="372236FD" w14:textId="77777777" w:rsidR="00C1260F" w:rsidRDefault="00C1260F">
            <w:pPr>
              <w:pStyle w:val="xmsonormal"/>
              <w:spacing w:line="240" w:lineRule="atLeast"/>
              <w:jc w:val="both"/>
              <w:rPr>
                <w:color w:val="000000"/>
                <w:kern w:val="2"/>
              </w:rPr>
            </w:pPr>
            <w:r w:rsidRPr="004D32DF">
              <w:rPr>
                <w:rFonts w:ascii="Times New Roman" w:hAnsi="Times New Roman" w:cs="Times New Roman"/>
                <w:color w:val="FF0000"/>
                <w:kern w:val="2"/>
                <w:sz w:val="20"/>
                <w:szCs w:val="20"/>
              </w:rPr>
              <w:t> </w:t>
            </w:r>
            <w:r>
              <w:rPr>
                <w:rFonts w:ascii="Calibri" w:hAnsi="Calibri" w:cs="Calibri"/>
                <w:b/>
                <w:bCs/>
                <w:color w:val="0070C0"/>
                <w:kern w:val="2"/>
                <w:sz w:val="22"/>
                <w:szCs w:val="22"/>
              </w:rPr>
              <w:t>&lt;</w:t>
            </w:r>
            <w:r>
              <w:rPr>
                <w:rFonts w:ascii="Calibri" w:hAnsi="Calibri" w:cs="Calibri"/>
                <w:color w:val="0070C0"/>
                <w:kern w:val="2"/>
                <w:sz w:val="22"/>
                <w:szCs w:val="22"/>
              </w:rPr>
              <w:t>Unchanged text is omitted&gt;</w:t>
            </w:r>
          </w:p>
        </w:tc>
      </w:tr>
    </w:tbl>
    <w:p w14:paraId="5CA86483" w14:textId="77777777" w:rsidR="00C1260F" w:rsidRDefault="00C1260F" w:rsidP="00C1260F">
      <w:pPr>
        <w:spacing w:line="240" w:lineRule="auto"/>
        <w:rPr>
          <w:rFonts w:ascii="Times" w:eastAsia="Batang" w:hAnsi="Times" w:cs="Times New Roman"/>
          <w:kern w:val="2"/>
          <w:sz w:val="20"/>
          <w:szCs w:val="20"/>
          <w:u w:val="single"/>
          <w:lang w:val="en-GB"/>
        </w:rPr>
      </w:pPr>
      <w:r>
        <w:rPr>
          <w:rFonts w:ascii="Times" w:eastAsia="Batang" w:hAnsi="Times" w:cs="Times New Roman"/>
          <w:szCs w:val="20"/>
          <w:u w:val="single"/>
          <w:lang w:val="en-GB"/>
        </w:rPr>
        <w:t>Reason for changes</w:t>
      </w:r>
    </w:p>
    <w:p w14:paraId="4324ED2D"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According to the specification, how exactly to determine the SPS PDSCH(s) to be received among a group of SPS PDSCHs is unclear.</w:t>
      </w:r>
    </w:p>
    <w:p w14:paraId="7AABAD4A" w14:textId="77777777" w:rsidR="00C1260F" w:rsidRDefault="00C1260F" w:rsidP="00C1260F">
      <w:pPr>
        <w:spacing w:line="240" w:lineRule="auto"/>
        <w:rPr>
          <w:rFonts w:ascii="Times" w:eastAsia="Batang" w:hAnsi="Times" w:cs="Times New Roman"/>
          <w:szCs w:val="20"/>
          <w:lang w:val="en-GB"/>
        </w:rPr>
      </w:pPr>
    </w:p>
    <w:p w14:paraId="2723D6D6"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Summary of changes</w:t>
      </w:r>
    </w:p>
    <w:p w14:paraId="24F59966"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Add the procedure on how to determine the SPS PDSCH(s) to be received among a group of SPS PDSCHs.</w:t>
      </w:r>
    </w:p>
    <w:p w14:paraId="7D0AA6BB" w14:textId="77777777" w:rsidR="00C1260F" w:rsidRDefault="00C1260F" w:rsidP="00C1260F">
      <w:pPr>
        <w:spacing w:line="240" w:lineRule="auto"/>
        <w:rPr>
          <w:rFonts w:ascii="Times" w:eastAsia="Batang" w:hAnsi="Times" w:cs="Times New Roman"/>
          <w:szCs w:val="20"/>
          <w:lang w:val="en-GB"/>
        </w:rPr>
      </w:pPr>
    </w:p>
    <w:p w14:paraId="1CAB5B7B"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Specs/Sections impacted</w:t>
      </w:r>
    </w:p>
    <w:p w14:paraId="74E147C9"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TS 38.214 Clause 5.1</w:t>
      </w:r>
    </w:p>
    <w:p w14:paraId="018BDC84" w14:textId="77777777" w:rsidR="00C1260F" w:rsidRDefault="00C1260F" w:rsidP="00C1260F">
      <w:pPr>
        <w:spacing w:line="240" w:lineRule="auto"/>
        <w:rPr>
          <w:rFonts w:ascii="Times" w:eastAsia="Batang" w:hAnsi="Times" w:cs="Times New Roman"/>
          <w:szCs w:val="20"/>
          <w:lang w:val="en-GB"/>
        </w:rPr>
      </w:pPr>
    </w:p>
    <w:p w14:paraId="6D97560B"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Consequences if not approved</w:t>
      </w:r>
    </w:p>
    <w:p w14:paraId="61CCD6A3" w14:textId="77777777" w:rsidR="00C1260F" w:rsidRDefault="00C1260F" w:rsidP="00C1260F">
      <w:pPr>
        <w:spacing w:line="240" w:lineRule="atLeast"/>
        <w:rPr>
          <w:rFonts w:ascii="Times New Roman" w:eastAsia="Malgun Gothic" w:hAnsi="Times New Roman"/>
          <w:lang w:val="en-GB" w:eastAsia="ko-KR"/>
        </w:rPr>
      </w:pPr>
      <w:r>
        <w:rPr>
          <w:rFonts w:ascii="Times" w:eastAsia="Batang" w:hAnsi="Times" w:cs="Times New Roman"/>
          <w:szCs w:val="20"/>
          <w:lang w:val="en-GB"/>
        </w:rPr>
        <w:t>How exactly to determine the SPS PDSCH(s) to be received among a group of SPS PDSCHs remains unclear.</w:t>
      </w:r>
    </w:p>
    <w:p w14:paraId="1C7B1AC6" w14:textId="77777777" w:rsidR="00C1260F" w:rsidRDefault="00C1260F" w:rsidP="00C1260F">
      <w:pPr>
        <w:spacing w:line="240" w:lineRule="auto"/>
        <w:rPr>
          <w:rFonts w:ascii="Times" w:eastAsia="Batang" w:hAnsi="Times" w:cs="Times New Roman"/>
          <w:szCs w:val="24"/>
          <w:highlight w:val="green"/>
          <w:lang w:val="en-GB"/>
        </w:rPr>
      </w:pPr>
      <w:r>
        <w:rPr>
          <w:rFonts w:ascii="Times" w:eastAsia="Batang" w:hAnsi="Times" w:cs="Times New Roman"/>
          <w:szCs w:val="24"/>
          <w:highlight w:val="green"/>
          <w:lang w:val="en-GB"/>
        </w:rPr>
        <w:t>Agreements:</w:t>
      </w:r>
    </w:p>
    <w:p w14:paraId="39BEECFB" w14:textId="77777777" w:rsidR="00C1260F" w:rsidRPr="004D32DF" w:rsidRDefault="00C1260F" w:rsidP="0030547D">
      <w:pPr>
        <w:pStyle w:val="xmsonormal"/>
        <w:numPr>
          <w:ilvl w:val="0"/>
          <w:numId w:val="15"/>
        </w:numPr>
        <w:rPr>
          <w:rFonts w:ascii="Times New Roman" w:hAnsi="Times New Roman" w:cs="Times New Roman"/>
          <w:color w:val="000000"/>
          <w:sz w:val="20"/>
          <w:szCs w:val="20"/>
        </w:rPr>
      </w:pPr>
      <w:r w:rsidRPr="004D32DF">
        <w:rPr>
          <w:rFonts w:ascii="Times New Roman" w:hAnsi="Times New Roman" w:cs="Times New Roman"/>
          <w:color w:val="000000"/>
          <w:sz w:val="20"/>
          <w:szCs w:val="2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C1260F" w14:paraId="32C2C9BF" w14:textId="77777777" w:rsidTr="00C1260F">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624DC" w14:textId="77777777" w:rsidR="00C1260F" w:rsidRDefault="00C1260F">
            <w:pPr>
              <w:pStyle w:val="x2"/>
              <w:spacing w:line="256" w:lineRule="auto"/>
              <w:jc w:val="both"/>
              <w:rPr>
                <w:rFonts w:ascii="Arial" w:hAnsi="Arial" w:cs="Arial"/>
                <w:color w:val="000000"/>
                <w:kern w:val="2"/>
                <w:lang w:val="x-none"/>
              </w:rPr>
            </w:pPr>
            <w:r>
              <w:rPr>
                <w:rFonts w:ascii="Arial" w:hAnsi="Arial" w:cs="Arial"/>
                <w:color w:val="000000"/>
                <w:kern w:val="2"/>
                <w:lang w:val="x-none"/>
              </w:rPr>
              <w:t>5.1        UE procedure for receiving the physical downlink shared channel</w:t>
            </w:r>
          </w:p>
          <w:p w14:paraId="5710F74B" w14:textId="77777777" w:rsidR="00C1260F" w:rsidRPr="004D32DF" w:rsidRDefault="00C1260F">
            <w:pPr>
              <w:pStyle w:val="xmsonormal"/>
              <w:spacing w:line="256" w:lineRule="auto"/>
              <w:jc w:val="both"/>
              <w:rPr>
                <w:rFonts w:ascii="Times New Roman" w:hAnsi="Times New Roman" w:cs="Times New Roman"/>
                <w:color w:val="000000"/>
                <w:kern w:val="2"/>
                <w:sz w:val="20"/>
                <w:szCs w:val="20"/>
              </w:rPr>
            </w:pPr>
            <w:r w:rsidRPr="004D32DF">
              <w:rPr>
                <w:rFonts w:ascii="Times New Roman" w:hAnsi="Times New Roman" w:cs="Times New Roman"/>
                <w:b/>
                <w:color w:val="0070C0"/>
                <w:kern w:val="2"/>
                <w:sz w:val="20"/>
                <w:szCs w:val="20"/>
              </w:rPr>
              <w:t>&lt;</w:t>
            </w:r>
            <w:r w:rsidRPr="004D32DF">
              <w:rPr>
                <w:rFonts w:ascii="Times New Roman" w:hAnsi="Times New Roman" w:cs="Times New Roman"/>
                <w:color w:val="0070C0"/>
                <w:kern w:val="2"/>
                <w:sz w:val="20"/>
                <w:szCs w:val="20"/>
              </w:rPr>
              <w:t>Unchanged text is omitted&gt;</w:t>
            </w:r>
          </w:p>
          <w:p w14:paraId="40EBDD53" w14:textId="77777777" w:rsidR="00C1260F" w:rsidRPr="004D32DF" w:rsidRDefault="00C1260F">
            <w:pPr>
              <w:pStyle w:val="xmsonormal"/>
              <w:spacing w:line="256" w:lineRule="auto"/>
              <w:jc w:val="both"/>
              <w:rPr>
                <w:rFonts w:ascii="Times New Roman" w:hAnsi="Times New Roman" w:cs="Times New Roman"/>
                <w:color w:val="000000"/>
                <w:kern w:val="2"/>
                <w:sz w:val="20"/>
                <w:szCs w:val="20"/>
              </w:rPr>
            </w:pPr>
            <w:r w:rsidRPr="004D32DF">
              <w:rPr>
                <w:rFonts w:ascii="Times New Roman" w:hAnsi="Times New Roman" w:cs="Times New Roman"/>
                <w:color w:val="000000"/>
                <w:kern w:val="2"/>
                <w:sz w:val="20"/>
                <w:szCs w:val="20"/>
              </w:rPr>
              <w:t xml:space="preserve">The UE is not expected to decode a PDSCH scheduled in a serving cell with C-RNTI or MCS-C-RNTI and another PDSCH scheduled in the same serving cell with CS-RNTI if the PDSCHs partially or fully overlap in time </w:t>
            </w:r>
            <w:r w:rsidRPr="004D32DF">
              <w:rPr>
                <w:rFonts w:ascii="Times New Roman" w:hAnsi="Times New Roman" w:cs="Times New Roman"/>
                <w:color w:val="FF0000"/>
                <w:kern w:val="2"/>
                <w:sz w:val="20"/>
                <w:szCs w:val="20"/>
              </w:rPr>
              <w:t xml:space="preserve">after resolving overlapping for PDSCHs without corresponding PDCCH transmissions </w:t>
            </w:r>
            <w:r w:rsidRPr="004D32DF">
              <w:rPr>
                <w:rFonts w:ascii="Times New Roman" w:hAnsi="Times New Roman" w:cs="Times New Roman"/>
                <w:color w:val="000000"/>
                <w:kern w:val="2"/>
                <w:sz w:val="20"/>
                <w:szCs w:val="20"/>
              </w:rPr>
              <w:t>except if the PDCCH scheduling the PDSCH with C-RNTI or MCS-C-RNTI ends at least 14 symbols before the start of the PDSCH with CS-RNTI without the corresponding DCI, in which case the UE shall decode the PDSCH scheduled with C-RNTI or MCS-C-RNTI.</w:t>
            </w:r>
          </w:p>
          <w:p w14:paraId="33969444" w14:textId="77777777" w:rsidR="00C1260F" w:rsidRDefault="00C1260F">
            <w:pPr>
              <w:pStyle w:val="xmsonormal"/>
              <w:spacing w:line="256" w:lineRule="auto"/>
              <w:jc w:val="both"/>
              <w:rPr>
                <w:rFonts w:ascii="Times New Roman" w:hAnsi="Times New Roman" w:cs="Times New Roman"/>
                <w:color w:val="000000"/>
                <w:kern w:val="2"/>
                <w:sz w:val="20"/>
                <w:szCs w:val="20"/>
              </w:rPr>
            </w:pPr>
            <w:r>
              <w:rPr>
                <w:rFonts w:ascii="Times New Roman" w:hAnsi="Times New Roman" w:cs="Times New Roman"/>
                <w:b/>
                <w:bCs/>
                <w:color w:val="0070C0"/>
                <w:kern w:val="2"/>
                <w:sz w:val="20"/>
                <w:szCs w:val="20"/>
              </w:rPr>
              <w:t>&lt;</w:t>
            </w:r>
            <w:r>
              <w:rPr>
                <w:rFonts w:ascii="Times New Roman" w:hAnsi="Times New Roman" w:cs="Times New Roman"/>
                <w:color w:val="0070C0"/>
                <w:kern w:val="2"/>
                <w:sz w:val="20"/>
                <w:szCs w:val="20"/>
              </w:rPr>
              <w:t>Unchanged text is omitted&gt;</w:t>
            </w:r>
          </w:p>
        </w:tc>
      </w:tr>
    </w:tbl>
    <w:p w14:paraId="75C28471" w14:textId="77777777" w:rsidR="00C1260F" w:rsidRDefault="00C1260F" w:rsidP="00C1260F">
      <w:pPr>
        <w:spacing w:line="240" w:lineRule="auto"/>
        <w:rPr>
          <w:rFonts w:ascii="Times" w:eastAsia="Batang" w:hAnsi="Times" w:cs="Times New Roman"/>
          <w:kern w:val="2"/>
          <w:sz w:val="20"/>
          <w:szCs w:val="20"/>
          <w:u w:val="single"/>
          <w:lang w:val="en-GB"/>
        </w:rPr>
      </w:pPr>
      <w:r>
        <w:rPr>
          <w:rFonts w:ascii="Times" w:eastAsia="Batang" w:hAnsi="Times" w:cs="Times New Roman"/>
          <w:szCs w:val="20"/>
          <w:u w:val="single"/>
          <w:lang w:val="en-GB"/>
        </w:rPr>
        <w:t>Reason for changes</w:t>
      </w:r>
    </w:p>
    <w:p w14:paraId="425FDE02"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 xml:space="preserve">In case overlapping among SPS PDSCHs and overlapping among SPS PDSCH(s) and dynamic scheduled PDSCH happen together, how to determine PDSCH(s) to be received is unclear. </w:t>
      </w:r>
    </w:p>
    <w:p w14:paraId="72D4CF69" w14:textId="77777777" w:rsidR="00C1260F" w:rsidRDefault="00C1260F" w:rsidP="00C1260F">
      <w:pPr>
        <w:spacing w:line="240" w:lineRule="auto"/>
        <w:rPr>
          <w:rFonts w:ascii="Times" w:eastAsia="Batang" w:hAnsi="Times" w:cs="Times New Roman"/>
          <w:szCs w:val="20"/>
          <w:lang w:val="en-GB"/>
        </w:rPr>
      </w:pPr>
    </w:p>
    <w:p w14:paraId="6925E36E"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Summary of changes</w:t>
      </w:r>
    </w:p>
    <w:p w14:paraId="6D92EF90"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Add “after resolving overlapping for PDSCHs without corresponding PDCCH transmissions” into the description on overlapping handling among SPS PDSCH(s) and dynamic scheduled PDSCH</w:t>
      </w:r>
    </w:p>
    <w:p w14:paraId="38FD6A23" w14:textId="77777777" w:rsidR="00C1260F" w:rsidRDefault="00C1260F" w:rsidP="00C1260F">
      <w:pPr>
        <w:spacing w:line="240" w:lineRule="auto"/>
        <w:rPr>
          <w:rFonts w:ascii="Times" w:eastAsia="Batang" w:hAnsi="Times" w:cs="Times New Roman"/>
          <w:szCs w:val="20"/>
          <w:lang w:val="en-GB"/>
        </w:rPr>
      </w:pPr>
    </w:p>
    <w:p w14:paraId="6CDDA03F"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Specs/Sections impacted</w:t>
      </w:r>
    </w:p>
    <w:p w14:paraId="0D59816F"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TS 38.214 Clause 5.1</w:t>
      </w:r>
    </w:p>
    <w:p w14:paraId="3DC72C35" w14:textId="77777777" w:rsidR="00C1260F" w:rsidRDefault="00C1260F" w:rsidP="00C1260F">
      <w:pPr>
        <w:spacing w:line="240" w:lineRule="auto"/>
        <w:rPr>
          <w:rFonts w:ascii="Times" w:eastAsia="Batang" w:hAnsi="Times" w:cs="Times New Roman"/>
          <w:szCs w:val="20"/>
          <w:lang w:val="en-GB"/>
        </w:rPr>
      </w:pPr>
    </w:p>
    <w:p w14:paraId="1CF7BF87"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Consequences if not approved</w:t>
      </w:r>
    </w:p>
    <w:p w14:paraId="677B6273" w14:textId="77777777" w:rsidR="00C1260F" w:rsidRDefault="00C1260F" w:rsidP="00C1260F">
      <w:pPr>
        <w:spacing w:line="240" w:lineRule="atLeast"/>
        <w:rPr>
          <w:rFonts w:ascii="Times New Roman" w:eastAsia="Malgun Gothic" w:hAnsi="Times New Roman"/>
          <w:lang w:val="en-GB" w:eastAsia="ko-KR"/>
        </w:rPr>
      </w:pPr>
      <w:r>
        <w:rPr>
          <w:rFonts w:ascii="Times" w:eastAsia="Batang" w:hAnsi="Times" w:cs="Times New Roman"/>
          <w:szCs w:val="20"/>
          <w:lang w:val="en-GB"/>
        </w:rPr>
        <w:t>In case overlapping among SPS PDSCHs and overlapping among SPS PDSCH(s) and dynamic scheduled PDSCH happen together, how to determine PDSCH(s) to be received remains unclear.</w:t>
      </w:r>
    </w:p>
    <w:p w14:paraId="09438907" w14:textId="77777777" w:rsidR="00C1260F" w:rsidRPr="004D32DF" w:rsidRDefault="00C1260F" w:rsidP="00C1260F">
      <w:pPr>
        <w:pStyle w:val="xmsonormal"/>
        <w:rPr>
          <w:rFonts w:ascii="Times New Roman" w:hAnsi="Times New Roman" w:cs="Times New Roman"/>
          <w:color w:val="000000"/>
          <w:sz w:val="20"/>
          <w:szCs w:val="20"/>
        </w:rPr>
      </w:pPr>
      <w:r w:rsidRPr="004D32DF">
        <w:rPr>
          <w:rFonts w:ascii="Times New Roman" w:hAnsi="Times New Roman" w:cs="Times New Roman"/>
          <w:b/>
          <w:color w:val="000000"/>
          <w:sz w:val="20"/>
          <w:szCs w:val="20"/>
          <w:highlight w:val="green"/>
        </w:rPr>
        <w:t>Agreements:</w:t>
      </w:r>
      <w:r w:rsidRPr="004D32DF">
        <w:rPr>
          <w:rFonts w:ascii="Times New Roman" w:hAnsi="Times New Roman" w:cs="Times New Roman"/>
          <w:b/>
          <w:color w:val="000000"/>
          <w:sz w:val="20"/>
          <w:szCs w:val="20"/>
        </w:rPr>
        <w:t xml:space="preserve"> </w:t>
      </w:r>
    </w:p>
    <w:p w14:paraId="7EEC80AB" w14:textId="77777777" w:rsidR="00C1260F" w:rsidRPr="004D32DF" w:rsidRDefault="00C1260F" w:rsidP="00C1260F">
      <w:pPr>
        <w:pStyle w:val="xmsonormal"/>
        <w:rPr>
          <w:rFonts w:ascii="Times New Roman" w:hAnsi="Times New Roman" w:cs="Times New Roman"/>
          <w:color w:val="000000"/>
          <w:sz w:val="20"/>
          <w:szCs w:val="20"/>
        </w:rPr>
      </w:pPr>
      <w:r w:rsidRPr="004D32DF">
        <w:rPr>
          <w:rFonts w:ascii="Times New Roman" w:hAnsi="Times New Roman" w:cs="Times New Roman"/>
          <w:color w:val="000000"/>
          <w:sz w:val="20"/>
          <w:szCs w:val="20"/>
        </w:rPr>
        <w:t xml:space="preserve">If dynamic scheduled PDSCH is overlapped with multiple SPS PDSCHs after resolving overlapping for SPS PDSCHs, the reference </w:t>
      </w:r>
      <w:r w:rsidRPr="004D32DF">
        <w:rPr>
          <w:rFonts w:ascii="Times New Roman" w:hAnsi="Times New Roman" w:cs="Times New Roman"/>
          <w:color w:val="0000FF"/>
          <w:sz w:val="20"/>
          <w:szCs w:val="20"/>
        </w:rPr>
        <w:t xml:space="preserve">SPS </w:t>
      </w:r>
      <w:r w:rsidRPr="004D32DF">
        <w:rPr>
          <w:rFonts w:ascii="Times New Roman" w:hAnsi="Times New Roman" w:cs="Times New Roman"/>
          <w:color w:val="000000"/>
          <w:sz w:val="20"/>
          <w:szCs w:val="20"/>
        </w:rPr>
        <w:t>PDSCH for the 14 symbols is an</w:t>
      </w:r>
      <w:r w:rsidRPr="004D32DF">
        <w:rPr>
          <w:rFonts w:ascii="Times New Roman" w:hAnsi="Times New Roman" w:cs="Times New Roman"/>
          <w:color w:val="0000FF"/>
          <w:sz w:val="20"/>
          <w:szCs w:val="20"/>
        </w:rPr>
        <w:t xml:space="preserve"> </w:t>
      </w:r>
      <w:r w:rsidRPr="004D32DF">
        <w:rPr>
          <w:rFonts w:ascii="Times New Roman" w:hAnsi="Times New Roman" w:cs="Times New Roman"/>
          <w:color w:val="000000"/>
          <w:sz w:val="20"/>
          <w:szCs w:val="20"/>
        </w:rPr>
        <w:t xml:space="preserve">SPS PDSCH </w:t>
      </w:r>
      <w:r w:rsidRPr="004D32DF">
        <w:rPr>
          <w:rFonts w:ascii="Times New Roman" w:hAnsi="Times New Roman" w:cs="Times New Roman"/>
          <w:color w:val="0000FF"/>
          <w:sz w:val="20"/>
          <w:szCs w:val="20"/>
        </w:rPr>
        <w:t xml:space="preserve">having the earliest starting symbol </w:t>
      </w:r>
      <w:r w:rsidRPr="004D32DF">
        <w:rPr>
          <w:rFonts w:ascii="Times New Roman" w:hAnsi="Times New Roman" w:cs="Times New Roman"/>
          <w:color w:val="000000"/>
          <w:sz w:val="20"/>
          <w:szCs w:val="20"/>
        </w:rPr>
        <w:t xml:space="preserve">among SPS PDSCHs overlapped with dynamic scheduled PDSCH after resolving overlapping for SPS PDSCHs. </w:t>
      </w:r>
    </w:p>
    <w:p w14:paraId="62A8C961" w14:textId="77777777" w:rsidR="00C1260F" w:rsidRPr="004D32DF" w:rsidRDefault="00C1260F" w:rsidP="00D52E87">
      <w:pPr>
        <w:rPr>
          <w:lang w:eastAsia="ja-JP"/>
        </w:rPr>
      </w:pPr>
    </w:p>
    <w:p w14:paraId="588CD99E" w14:textId="2B24F516" w:rsidR="003A7EF3" w:rsidRPr="00C1260F" w:rsidRDefault="00C1260F" w:rsidP="00CE0424">
      <w:pPr>
        <w:pStyle w:val="BodyText"/>
        <w:rPr>
          <w:b/>
          <w:bCs/>
          <w:sz w:val="28"/>
          <w:szCs w:val="28"/>
          <w:lang w:val="en-GB"/>
        </w:rPr>
      </w:pPr>
      <w:r w:rsidRPr="00C1260F">
        <w:rPr>
          <w:b/>
          <w:bCs/>
          <w:sz w:val="28"/>
          <w:szCs w:val="28"/>
          <w:lang w:val="en-GB"/>
        </w:rPr>
        <w:t>R1-2003001</w:t>
      </w:r>
    </w:p>
    <w:p w14:paraId="4E6DBFF8" w14:textId="77777777" w:rsidR="00C1260F" w:rsidRDefault="00C1260F" w:rsidP="00C1260F">
      <w:pPr>
        <w:spacing w:line="240" w:lineRule="auto"/>
        <w:rPr>
          <w:rFonts w:ascii="Times" w:eastAsia="Batang" w:hAnsi="Times" w:cs="Times New Roman"/>
          <w:sz w:val="20"/>
          <w:szCs w:val="24"/>
          <w:highlight w:val="green"/>
          <w:lang w:val="en-GB"/>
        </w:rPr>
      </w:pPr>
      <w:r>
        <w:rPr>
          <w:rFonts w:ascii="Times" w:eastAsia="Batang" w:hAnsi="Times" w:cs="Times New Roman"/>
          <w:szCs w:val="24"/>
          <w:highlight w:val="green"/>
          <w:lang w:val="en-GB"/>
        </w:rPr>
        <w:t>Agreements:</w:t>
      </w:r>
    </w:p>
    <w:p w14:paraId="636A66A2" w14:textId="77777777" w:rsidR="00C1260F" w:rsidRDefault="00C1260F" w:rsidP="0030547D">
      <w:pPr>
        <w:numPr>
          <w:ilvl w:val="0"/>
          <w:numId w:val="13"/>
        </w:numPr>
        <w:autoSpaceDN w:val="0"/>
        <w:spacing w:after="0" w:line="240" w:lineRule="auto"/>
        <w:rPr>
          <w:rFonts w:ascii="Times" w:eastAsia="Batang" w:hAnsi="Times" w:cs="Times"/>
          <w:szCs w:val="24"/>
          <w:lang w:val="en-GB"/>
        </w:rPr>
      </w:pPr>
      <w:r>
        <w:rPr>
          <w:rFonts w:ascii="Times" w:eastAsia="Batang" w:hAnsi="Times" w:cs="Times"/>
          <w:szCs w:val="24"/>
          <w:lang w:val="en-GB"/>
        </w:rPr>
        <w:t>Latest proposals 2-2-1a/2-2-3a/2-2-4 are agreement (see summary R1-2003001)</w:t>
      </w:r>
    </w:p>
    <w:p w14:paraId="03F03104" w14:textId="77777777" w:rsidR="00C1260F" w:rsidRDefault="00C1260F" w:rsidP="00C1260F">
      <w:pPr>
        <w:spacing w:line="240" w:lineRule="atLeast"/>
        <w:rPr>
          <w:rFonts w:ascii="Times New Roman" w:eastAsia="Malgun Gothic" w:hAnsi="Times New Roman"/>
          <w:kern w:val="2"/>
          <w:lang w:val="en-GB" w:eastAsia="ko-KR"/>
        </w:rPr>
      </w:pPr>
    </w:p>
    <w:p w14:paraId="309529F7" w14:textId="77777777" w:rsidR="00C1260F" w:rsidRDefault="00C1260F" w:rsidP="00C1260F">
      <w:pPr>
        <w:spacing w:line="240" w:lineRule="atLeast"/>
        <w:rPr>
          <w:rFonts w:eastAsia="Malgun Gothic"/>
          <w:lang w:val="en-GB"/>
        </w:rPr>
      </w:pPr>
    </w:p>
    <w:p w14:paraId="6577B575" w14:textId="77777777" w:rsidR="00C1260F" w:rsidRPr="004D32DF" w:rsidRDefault="00C1260F" w:rsidP="00C1260F">
      <w:r w:rsidRPr="004D32DF">
        <w:rPr>
          <w:b/>
          <w:highlight w:val="green"/>
        </w:rPr>
        <w:t>Proposal 2-2-1a</w:t>
      </w:r>
    </w:p>
    <w:p w14:paraId="3C792358" w14:textId="77777777" w:rsidR="00C1260F" w:rsidRPr="004D32DF" w:rsidRDefault="00C1260F" w:rsidP="00C1260F">
      <w:r w:rsidRPr="004D32DF">
        <w:t>HARQ-ACK feedback for a SPS PDSCH is included in the HARQ-ACK codebook when the SPS PDSCH is cancelled by DCI/</w:t>
      </w:r>
      <w:r w:rsidRPr="004D32DF">
        <w:rPr>
          <w:color w:val="FF0000"/>
        </w:rPr>
        <w:t xml:space="preserve">dynamic </w:t>
      </w:r>
      <w:r w:rsidRPr="004D32DF">
        <w:t xml:space="preserve">SFI in which case NACK is generated for the SPS PDSCH. </w:t>
      </w:r>
    </w:p>
    <w:p w14:paraId="0E4DB8A5" w14:textId="77777777" w:rsidR="00C1260F" w:rsidRPr="004D32DF" w:rsidRDefault="00C1260F" w:rsidP="00C1260F">
      <w:r w:rsidRPr="004D32DF">
        <w:t> </w:t>
      </w:r>
    </w:p>
    <w:p w14:paraId="56B144F7" w14:textId="77777777" w:rsidR="00C1260F" w:rsidRPr="004D32DF" w:rsidRDefault="00C1260F" w:rsidP="00C1260F">
      <w:pPr>
        <w:spacing w:line="240" w:lineRule="atLeast"/>
      </w:pPr>
      <w:r w:rsidRPr="004D32DF">
        <w:rPr>
          <w:b/>
          <w:highlight w:val="green"/>
        </w:rPr>
        <w:t>Proposal 2-2-3a:</w:t>
      </w:r>
    </w:p>
    <w:p w14:paraId="69AFAC51" w14:textId="77777777" w:rsidR="00C1260F" w:rsidRPr="004D32DF" w:rsidRDefault="00C1260F" w:rsidP="00C1260F">
      <w:pPr>
        <w:spacing w:line="240" w:lineRule="atLeast"/>
      </w:pPr>
      <w:r w:rsidRPr="004D32DF">
        <w:t>Adopt the following text proposal for section 9.1.2.2 in TS 38.213:</w:t>
      </w:r>
    </w:p>
    <w:tbl>
      <w:tblPr>
        <w:tblW w:w="0" w:type="auto"/>
        <w:tblCellMar>
          <w:left w:w="0" w:type="dxa"/>
          <w:right w:w="0" w:type="dxa"/>
        </w:tblCellMar>
        <w:tblLook w:val="04A0" w:firstRow="1" w:lastRow="0" w:firstColumn="1" w:lastColumn="0" w:noHBand="0" w:noVBand="1"/>
      </w:tblPr>
      <w:tblGrid>
        <w:gridCol w:w="9619"/>
      </w:tblGrid>
      <w:tr w:rsidR="00C1260F" w:rsidRPr="00502CA7" w14:paraId="39DD60F6" w14:textId="77777777" w:rsidTr="00C1260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72918B" w14:textId="77777777" w:rsidR="00C1260F" w:rsidRPr="004D32DF" w:rsidRDefault="00C1260F">
            <w:pPr>
              <w:spacing w:before="120" w:after="180"/>
              <w:rPr>
                <w:lang w:eastAsia="ko-KR"/>
              </w:rPr>
            </w:pPr>
            <w:r w:rsidRPr="004D32DF">
              <w:rPr>
                <w:rFonts w:ascii="Arial" w:hAnsi="Arial" w:cs="Arial"/>
                <w:sz w:val="24"/>
                <w:szCs w:val="24"/>
              </w:rPr>
              <w:t>9.1.2.2 Type-1 HARQ-ACK codebook in physical uplink shared channel</w:t>
            </w:r>
          </w:p>
          <w:p w14:paraId="2D464D7A" w14:textId="77777777" w:rsidR="00C1260F" w:rsidRPr="004D32DF" w:rsidRDefault="00C1260F">
            <w:pPr>
              <w:spacing w:before="100" w:beforeAutospacing="1" w:after="180"/>
            </w:pPr>
            <w:r w:rsidRPr="004D32DF">
              <w:t>If a UE would multiplex HARQ-ACK information in a PUSCH transmission that is not scheduled by a DCI format or is scheduled by DCI format 0_0, then</w:t>
            </w:r>
          </w:p>
          <w:p w14:paraId="7D16FBD6" w14:textId="4CCAA5E7" w:rsidR="00C1260F" w:rsidRPr="004D32DF" w:rsidRDefault="00C1260F">
            <w:pPr>
              <w:spacing w:after="180"/>
              <w:ind w:left="568" w:hanging="284"/>
            </w:pPr>
            <w:r>
              <w:rPr>
                <w:lang w:val="x-none"/>
              </w:rPr>
              <w:t>-     i</w:t>
            </w:r>
            <w:r w:rsidRPr="004D32DF">
              <w:t>f the</w:t>
            </w:r>
            <w:r>
              <w:rPr>
                <w:lang w:val="x-none"/>
              </w:rPr>
              <w:t>UE has not received any PD</w:t>
            </w:r>
            <w:r w:rsidRPr="004D32DF">
              <w:t>SCH or SPS PDSCH release that the UE transmits corresponding HARQ-ACK information in the PUSCH, based on a value of a respective PDSCH-to-HARQ_feedback timing indicator field in a DCI format scheduling the PDSCH reception or the SPS PDSCH release or on the value of</w:t>
            </w:r>
            <w:r>
              <w:rPr>
                <w:i/>
                <w:iCs/>
                <w:lang w:val="x-none"/>
              </w:rPr>
              <w:t>dl-DataToUL-ACK</w:t>
            </w:r>
            <w:r>
              <w:rPr>
                <w:lang w:val="x-none"/>
              </w:rPr>
              <w:t> </w:t>
            </w:r>
            <w:r w:rsidRPr="004D32DF">
              <w:t>if the PDSCH-to-HARQ_feedback timing indicator field is not present in the DCI format,</w:t>
            </w:r>
            <w:r>
              <w:rPr>
                <w:lang w:val="x-none"/>
              </w:rPr>
              <w:t xml:space="preserve"> in any of the </w:t>
            </w:r>
            <w:r>
              <w:rPr>
                <w:noProof/>
              </w:rPr>
              <w:drawing>
                <wp:inline distT="0" distB="0" distL="0" distR="0" wp14:anchorId="3493E297" wp14:editId="76D10C1D">
                  <wp:extent cx="180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x-none"/>
              </w:rPr>
              <w:t xml:space="preserve"> occasions for </w:t>
            </w:r>
            <w:r w:rsidRPr="004D32DF">
              <w:t xml:space="preserve">candidate </w:t>
            </w:r>
            <w:r>
              <w:rPr>
                <w:lang w:val="x-none"/>
              </w:rPr>
              <w:t>PDSCH reception</w:t>
            </w:r>
            <w:r w:rsidRPr="004D32DF">
              <w:t xml:space="preserve">s by DCI format 1_0 or DCI format 1_1 </w:t>
            </w:r>
            <w:r>
              <w:rPr>
                <w:lang w:val="x-none"/>
              </w:rPr>
              <w:t xml:space="preserve">or SPS PDSCH on any serving cell </w:t>
            </w:r>
            <w:r>
              <w:rPr>
                <w:noProof/>
              </w:rPr>
              <w:drawing>
                <wp:inline distT="0" distB="0" distL="0" distR="0" wp14:anchorId="286891A0" wp14:editId="59517F32">
                  <wp:extent cx="104775" cy="1047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Pr>
                <w:lang w:val="x-none"/>
              </w:rPr>
              <w:t xml:space="preserve">, as described in Clause </w:t>
            </w:r>
            <w:r w:rsidRPr="004D32DF">
              <w:t>9.1.2.1,</w:t>
            </w:r>
            <w:r>
              <w:rPr>
                <w:lang w:val="x-none"/>
              </w:rPr>
              <w:t>the UE does not multiplex HARQ-ACK</w:t>
            </w:r>
            <w:r w:rsidRPr="004D32DF">
              <w:t>information</w:t>
            </w:r>
            <w:r>
              <w:rPr>
                <w:lang w:val="x-none"/>
              </w:rPr>
              <w:t xml:space="preserve"> in the PUSCH transmission;</w:t>
            </w:r>
          </w:p>
          <w:p w14:paraId="75C83B9F" w14:textId="640B90F9" w:rsidR="00C1260F" w:rsidRPr="004D32DF" w:rsidRDefault="00C1260F">
            <w:pPr>
              <w:spacing w:after="180"/>
              <w:ind w:left="568" w:hanging="284"/>
            </w:pPr>
            <w:r w:rsidRPr="004D32DF">
              <w:lastRenderedPageBreak/>
              <w:t xml:space="preserve">-     else </w:t>
            </w:r>
            <w:r>
              <w:rPr>
                <w:lang w:val="x-none"/>
              </w:rPr>
              <w:t xml:space="preserve">the UE generates the HARQ-ACK codebook as described in Clause </w:t>
            </w:r>
            <w:r w:rsidRPr="004D32DF">
              <w:t>9.1.2.1,</w:t>
            </w:r>
            <w:r>
              <w:rPr>
                <w:lang w:val="x-none"/>
              </w:rPr>
              <w:t xml:space="preserve"> except that </w:t>
            </w:r>
            <w:r>
              <w:rPr>
                <w:i/>
                <w:iCs/>
                <w:lang w:val="x-none"/>
              </w:rPr>
              <w:t>harq-ACK-SpatialBundlingPUCCH</w:t>
            </w:r>
            <w:r>
              <w:rPr>
                <w:lang w:val="x-none"/>
              </w:rPr>
              <w:t xml:space="preserve"> is replaced by</w:t>
            </w:r>
            <w:r>
              <w:rPr>
                <w:i/>
                <w:iCs/>
                <w:lang w:val="x-none"/>
              </w:rPr>
              <w:t>harq-ACK-SpatialBundlingPUSCH</w:t>
            </w:r>
            <w:r w:rsidRPr="004D32DF">
              <w:t>, unless the UE receives</w:t>
            </w:r>
            <w:r>
              <w:rPr>
                <w:lang w:val="x-none"/>
              </w:rPr>
              <w:t>only a SPS PDSCH release</w:t>
            </w:r>
            <w:r w:rsidRPr="004D32DF">
              <w:t>,or only SPS PDSCH reception,</w:t>
            </w:r>
            <w:r>
              <w:rPr>
                <w:lang w:val="x-none"/>
              </w:rPr>
              <w:t xml:space="preserve"> or</w:t>
            </w:r>
            <w:r w:rsidRPr="004D32DF">
              <w:t xml:space="preserve"> only a PDSCH</w:t>
            </w:r>
            <w:r>
              <w:rPr>
                <w:lang w:val="x-none"/>
              </w:rPr>
              <w:t>that is scheduled by DCI format 1_0 with a</w:t>
            </w:r>
            <w:r w:rsidRPr="004D32DF">
              <w:t xml:space="preserve">counter </w:t>
            </w:r>
            <w:r>
              <w:rPr>
                <w:lang w:val="x-none"/>
              </w:rPr>
              <w:t xml:space="preserve">DAI </w:t>
            </w:r>
            <w:r w:rsidRPr="004D32DF">
              <w:t xml:space="preserve">fieldvalue of 1 on the PCell in the </w:t>
            </w:r>
            <w:r>
              <w:rPr>
                <w:noProof/>
              </w:rPr>
              <w:drawing>
                <wp:inline distT="0" distB="0" distL="0" distR="0" wp14:anchorId="4EA767A3" wp14:editId="677DE6C9">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x-none"/>
              </w:rPr>
              <w:t xml:space="preserve"> occasions for candidate PDSCH receptions </w:t>
            </w:r>
            <w:r w:rsidRPr="004D32DF">
              <w:t>in which case</w:t>
            </w:r>
            <w:r>
              <w:rPr>
                <w:lang w:val="x-none" w:eastAsia="x-none"/>
              </w:rPr>
              <w:t>the UE generates HARQ-ACK information only for the SPS PDSCH release or only for the PDSCH reception</w:t>
            </w:r>
            <w:r w:rsidRPr="004D32DF">
              <w:rPr>
                <w:lang w:eastAsia="x-none"/>
              </w:rPr>
              <w:t xml:space="preserve"> as described in Clause 9.1.2</w:t>
            </w:r>
            <w:r>
              <w:rPr>
                <w:lang w:val="x-none"/>
              </w:rPr>
              <w:t>.</w:t>
            </w:r>
          </w:p>
          <w:p w14:paraId="1DA43EC5" w14:textId="77777777" w:rsidR="00C1260F" w:rsidRPr="004D32DF" w:rsidRDefault="00C1260F">
            <w:pPr>
              <w:spacing w:before="100" w:beforeAutospacing="1" w:after="180"/>
            </w:pPr>
            <w:r w:rsidRPr="004D32DF">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4108D6B8" w14:textId="46F924F4" w:rsidR="00C1260F" w:rsidRPr="004D32DF" w:rsidRDefault="00C1260F">
            <w:pPr>
              <w:spacing w:before="100" w:beforeAutospacing="1" w:after="180"/>
            </w:pPr>
            <w:r w:rsidRPr="004D32DF">
              <w:rPr>
                <w:lang w:eastAsia="x-none"/>
              </w:rPr>
              <w:t>A UE does not expect to detect a DCI format switching a DL BWP within</w:t>
            </w:r>
            <w:r>
              <w:rPr>
                <w:noProof/>
              </w:rPr>
              <w:drawing>
                <wp:inline distT="0" distB="0" distL="0" distR="0" wp14:anchorId="073FC11E" wp14:editId="65E6167A">
                  <wp:extent cx="18097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D32DF">
              <w:t xml:space="preserve"> symbols prior to a first symbol of a PUSCH transmission where the UE multiplexes HARQ-ACK information, where </w:t>
            </w:r>
            <w:r>
              <w:rPr>
                <w:noProof/>
              </w:rPr>
              <w:drawing>
                <wp:inline distT="0" distB="0" distL="0" distR="0" wp14:anchorId="33E05AC4" wp14:editId="3C01CBAF">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D32DF">
              <w:t> is defined in [6, TS 38.214].</w:t>
            </w:r>
          </w:p>
          <w:p w14:paraId="0B2231CE" w14:textId="187E18BB" w:rsidR="00C1260F" w:rsidRPr="004D32DF" w:rsidRDefault="00C1260F">
            <w:pPr>
              <w:spacing w:before="100" w:beforeAutospacing="1" w:after="180"/>
            </w:pPr>
            <w:r w:rsidRPr="004D32DF">
              <w:t xml:space="preserve">If a UE multiplexes HARQ-ACK information in a PUSCH transmission that is scheduled by DCI format 0_1, the UE generates the HARQ-ACK codebook as described in Clause 9.1.2.1 when a value of the DAI fieldin DCI format0_1 is </w:t>
            </w:r>
            <w:r>
              <w:rPr>
                <w:noProof/>
              </w:rPr>
              <w:drawing>
                <wp:inline distT="0" distB="0" distL="0" distR="0" wp14:anchorId="4106D3E4" wp14:editId="6B78E88B">
                  <wp:extent cx="5429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4D32DF">
              <w:t xml:space="preserve"> except that </w:t>
            </w:r>
            <w:r w:rsidRPr="004D32DF">
              <w:rPr>
                <w:i/>
              </w:rPr>
              <w:t>harq-ACK-SpatialBundlingPUCCH</w:t>
            </w:r>
            <w:r w:rsidRPr="004D32DF">
              <w:t xml:space="preserve"> is replaced by</w:t>
            </w:r>
            <w:r w:rsidRPr="004D32DF">
              <w:rPr>
                <w:i/>
              </w:rPr>
              <w:t>harq-ACK-SpatialBundlingPUSCH</w:t>
            </w:r>
            <w:r w:rsidRPr="004D32DF">
              <w:t>. The UE does not generate a HARQ-ACK codebook for multiplexing in the PUSCH transmission when</w:t>
            </w:r>
            <w:r>
              <w:rPr>
                <w:noProof/>
              </w:rPr>
              <w:drawing>
                <wp:inline distT="0" distB="0" distL="0" distR="0" wp14:anchorId="3DFB9EA1" wp14:editId="2952E61F">
                  <wp:extent cx="5429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4D32DF">
              <w:t xml:space="preserve"> unless the UE receives only a SPS PDSCH release,or only </w:t>
            </w:r>
            <w:r w:rsidRPr="004D32DF">
              <w:rPr>
                <w:strike/>
                <w:color w:val="0000FF"/>
              </w:rPr>
              <w:t xml:space="preserve">a </w:t>
            </w:r>
            <w:r w:rsidRPr="004D32DF">
              <w:t>SPS PDSCH</w:t>
            </w:r>
            <w:r w:rsidRPr="004D32DF">
              <w:rPr>
                <w:color w:val="0000FF"/>
              </w:rPr>
              <w:t>(s)</w:t>
            </w:r>
            <w:r w:rsidRPr="004D32DF">
              <w:t xml:space="preserve">, or only a PDSCHthat is scheduled by DCI format 1_0 with acounter DAI fieldvalue of 1 on the PCell in the </w:t>
            </w:r>
            <w:r>
              <w:rPr>
                <w:noProof/>
              </w:rPr>
              <w:drawing>
                <wp:inline distT="0" distB="0" distL="0" distR="0" wp14:anchorId="7901674B" wp14:editId="6E0FD199">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D32DF">
              <w:t> occasions for candidate PDSCH receptions in which case</w:t>
            </w:r>
            <w:r w:rsidRPr="004D32DF">
              <w:rPr>
                <w:lang w:eastAsia="x-none"/>
              </w:rPr>
              <w:t>the UE generates HARQ-ACK information only for the SPS PDSCH release or only for the PDSCH reception as described in Clause 9.1.2</w:t>
            </w:r>
            <w:r w:rsidRPr="004D32DF">
              <w:t>.</w:t>
            </w:r>
            <w:r>
              <w:rPr>
                <w:noProof/>
              </w:rPr>
              <w:drawing>
                <wp:inline distT="0" distB="0" distL="0" distR="0" wp14:anchorId="45E49C29" wp14:editId="3589AAB2">
                  <wp:extent cx="56197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4D32DF">
              <w:rPr>
                <w:lang w:eastAsia="x-none"/>
              </w:rPr>
              <w:t xml:space="preserve"> if the </w:t>
            </w:r>
            <w:r w:rsidRPr="004D32DF">
              <w:t xml:space="preserve">DAI field </w:t>
            </w:r>
            <w:r w:rsidRPr="004D32DF">
              <w:rPr>
                <w:lang w:eastAsia="x-none"/>
              </w:rPr>
              <w:t>in DCI format 0_1</w:t>
            </w:r>
            <w:r w:rsidRPr="004D32DF">
              <w:t xml:space="preserve"> is set to '0'; otherwise,</w:t>
            </w:r>
            <w:r>
              <w:rPr>
                <w:noProof/>
              </w:rPr>
              <w:drawing>
                <wp:inline distT="0" distB="0" distL="0" distR="0" wp14:anchorId="6E47AABB" wp14:editId="32FD008D">
                  <wp:extent cx="54292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4D32DF">
              <w:rPr>
                <w:lang w:eastAsia="x-none"/>
              </w:rPr>
              <w:t>.</w:t>
            </w:r>
          </w:p>
        </w:tc>
      </w:tr>
    </w:tbl>
    <w:p w14:paraId="7CDD8EE3" w14:textId="77777777" w:rsidR="00C1260F" w:rsidRDefault="00C1260F" w:rsidP="00C1260F">
      <w:pPr>
        <w:spacing w:line="240" w:lineRule="auto"/>
        <w:rPr>
          <w:rFonts w:ascii="Times" w:eastAsia="Batang" w:hAnsi="Times" w:cs="Times New Roman"/>
          <w:kern w:val="2"/>
          <w:sz w:val="20"/>
          <w:szCs w:val="20"/>
          <w:u w:val="single"/>
          <w:lang w:val="en-GB"/>
        </w:rPr>
      </w:pPr>
      <w:r>
        <w:rPr>
          <w:rFonts w:ascii="Times" w:eastAsia="Batang" w:hAnsi="Times" w:cs="Times New Roman"/>
          <w:szCs w:val="20"/>
          <w:u w:val="single"/>
          <w:lang w:val="en-GB"/>
        </w:rPr>
        <w:t>Reason for changes</w:t>
      </w:r>
    </w:p>
    <w:p w14:paraId="5ABF8C48" w14:textId="77777777" w:rsidR="00C1260F" w:rsidRDefault="00C1260F" w:rsidP="00C1260F">
      <w:pPr>
        <w:spacing w:line="240" w:lineRule="auto"/>
        <w:rPr>
          <w:rFonts w:ascii="Times" w:eastAsia="Batang" w:hAnsi="Times" w:cs="Times New Roman"/>
          <w:szCs w:val="20"/>
          <w:lang w:val="en-GB"/>
        </w:rPr>
      </w:pPr>
      <w:r>
        <w:rPr>
          <w:rFonts w:ascii="Times" w:eastAsia="Batang" w:hAnsi="Times" w:cs="Times New Roman"/>
          <w:szCs w:val="20"/>
          <w:lang w:val="en-GB"/>
        </w:rPr>
        <w:t xml:space="preserve">The case for multiple HARQ-ACK bits corresponding to multiple SPS PDSCHs without DG PDSCH is missing when the UE multiplexes HARQ-ACK information in a PUSCH transmission. </w:t>
      </w:r>
    </w:p>
    <w:p w14:paraId="01757CB4" w14:textId="77777777" w:rsidR="00C1260F" w:rsidRDefault="00C1260F" w:rsidP="00C1260F">
      <w:pPr>
        <w:spacing w:line="240" w:lineRule="auto"/>
        <w:rPr>
          <w:rFonts w:ascii="Times" w:eastAsia="Batang" w:hAnsi="Times" w:cs="Times New Roman"/>
          <w:szCs w:val="20"/>
          <w:lang w:val="en-GB"/>
        </w:rPr>
      </w:pPr>
    </w:p>
    <w:p w14:paraId="133DB101"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Summary of changes</w:t>
      </w:r>
    </w:p>
    <w:p w14:paraId="40BC1BE7"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Change a SPS PDSCH to SPS PDSCH(s)</w:t>
      </w:r>
    </w:p>
    <w:p w14:paraId="0B87362A" w14:textId="77777777" w:rsidR="00C1260F" w:rsidRDefault="00C1260F" w:rsidP="00C1260F">
      <w:pPr>
        <w:spacing w:line="240" w:lineRule="auto"/>
        <w:rPr>
          <w:rFonts w:ascii="Times" w:eastAsia="Batang" w:hAnsi="Times" w:cs="Times New Roman"/>
          <w:szCs w:val="20"/>
          <w:lang w:val="en-GB"/>
        </w:rPr>
      </w:pPr>
    </w:p>
    <w:p w14:paraId="5D359EC1"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Specs/Sections impacted</w:t>
      </w:r>
    </w:p>
    <w:p w14:paraId="6D184679"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TS 38.213 Clause 9.1.2.2</w:t>
      </w:r>
    </w:p>
    <w:p w14:paraId="57549388" w14:textId="77777777" w:rsidR="00C1260F" w:rsidRDefault="00C1260F" w:rsidP="00C1260F">
      <w:pPr>
        <w:spacing w:line="240" w:lineRule="auto"/>
        <w:rPr>
          <w:rFonts w:ascii="Times" w:eastAsia="Batang" w:hAnsi="Times" w:cs="Times New Roman"/>
          <w:szCs w:val="20"/>
          <w:lang w:val="en-GB"/>
        </w:rPr>
      </w:pPr>
    </w:p>
    <w:p w14:paraId="62ACA0BF"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Consequences if not approved</w:t>
      </w:r>
    </w:p>
    <w:p w14:paraId="139F9F26"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The case for multiple HARQ-ACK bits corresponding to multiple SPS PDSCHs without DG PDSCH is missing when the UE multiplexes HARQ-ACK information in a PUSCH transmission.</w:t>
      </w:r>
    </w:p>
    <w:p w14:paraId="1C293334" w14:textId="77777777" w:rsidR="00C1260F" w:rsidRPr="004D32DF" w:rsidRDefault="00C1260F" w:rsidP="00C1260F">
      <w:pPr>
        <w:spacing w:line="240" w:lineRule="atLeast"/>
      </w:pPr>
      <w:r w:rsidRPr="004D32DF">
        <w:rPr>
          <w:rStyle w:val="Strong"/>
          <w:highlight w:val="green"/>
        </w:rPr>
        <w:t>Proposal 2-2-4:</w:t>
      </w:r>
    </w:p>
    <w:p w14:paraId="739E0D75" w14:textId="77777777" w:rsidR="00C1260F" w:rsidRPr="004D32DF" w:rsidRDefault="00C1260F" w:rsidP="00C1260F">
      <w:pPr>
        <w:spacing w:line="240" w:lineRule="atLeast"/>
        <w:rPr>
          <w:b/>
        </w:rPr>
      </w:pPr>
      <w:r w:rsidRPr="004D32DF">
        <w:rPr>
          <w:rStyle w:val="Strong"/>
        </w:rPr>
        <w:t>Adopt the following text proposal for section 9.1 in TS 38.213:</w:t>
      </w:r>
    </w:p>
    <w:tbl>
      <w:tblPr>
        <w:tblW w:w="0" w:type="auto"/>
        <w:tblCellMar>
          <w:left w:w="0" w:type="dxa"/>
          <w:right w:w="0" w:type="dxa"/>
        </w:tblCellMar>
        <w:tblLook w:val="04A0" w:firstRow="1" w:lastRow="0" w:firstColumn="1" w:lastColumn="0" w:noHBand="0" w:noVBand="1"/>
      </w:tblPr>
      <w:tblGrid>
        <w:gridCol w:w="9619"/>
      </w:tblGrid>
      <w:tr w:rsidR="00C1260F" w:rsidRPr="00502CA7" w14:paraId="6BA73212" w14:textId="77777777" w:rsidTr="00C1260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72ADB" w14:textId="77777777" w:rsidR="00C1260F" w:rsidRDefault="00C1260F">
            <w:pPr>
              <w:pStyle w:val="Heading2"/>
              <w:tabs>
                <w:tab w:val="left" w:pos="8352"/>
              </w:tabs>
              <w:spacing w:before="100" w:beforeAutospacing="1" w:after="100" w:afterAutospacing="1"/>
              <w:ind w:left="1136" w:hanging="1136"/>
              <w:rPr>
                <w:rFonts w:cs="Arial"/>
                <w:b/>
                <w:lang w:eastAsia="ko-KR"/>
              </w:rPr>
            </w:pPr>
            <w:r>
              <w:rPr>
                <w:rStyle w:val="Strong"/>
                <w:rFonts w:cs="Arial"/>
                <w:sz w:val="36"/>
                <w:szCs w:val="36"/>
              </w:rPr>
              <w:lastRenderedPageBreak/>
              <w:t>9.1      HARQ-ACK codebook determination</w:t>
            </w:r>
            <w:r>
              <w:rPr>
                <w:rStyle w:val="Strong"/>
                <w:rFonts w:cs="Arial"/>
                <w:sz w:val="36"/>
                <w:szCs w:val="36"/>
              </w:rPr>
              <w:tab/>
            </w:r>
          </w:p>
          <w:p w14:paraId="23B3D606" w14:textId="77777777" w:rsidR="00C1260F" w:rsidRPr="004D32DF" w:rsidRDefault="00C1260F">
            <w:pPr>
              <w:spacing w:before="100" w:beforeAutospacing="1" w:after="100" w:afterAutospacing="1"/>
              <w:jc w:val="center"/>
              <w:rPr>
                <w:rFonts w:ascii="Times New Roman" w:hAnsi="Times New Roman"/>
              </w:rPr>
            </w:pPr>
            <w:r w:rsidRPr="004D32DF">
              <w:rPr>
                <w:rStyle w:val="Strong"/>
                <w:color w:val="0070C0"/>
              </w:rPr>
              <w:t>&lt;</w:t>
            </w:r>
            <w:r w:rsidRPr="004D32DF">
              <w:rPr>
                <w:color w:val="0070C0"/>
              </w:rPr>
              <w:t>Unchanged text is omitted&gt;</w:t>
            </w:r>
          </w:p>
          <w:p w14:paraId="45265C14" w14:textId="77777777" w:rsidR="00C1260F" w:rsidRPr="004D32DF" w:rsidRDefault="00C1260F">
            <w:pPr>
              <w:spacing w:before="100" w:beforeAutospacing="1" w:after="100" w:afterAutospacing="1"/>
            </w:pPr>
            <w:r w:rsidRPr="004D32DF">
              <w:rPr>
                <w:strike/>
                <w:color w:val="FF0000"/>
                <w:lang w:eastAsia="x-none"/>
              </w:rPr>
              <w:t>A UE does not expect to be indicated to transmit HARQ-ACK information for more than one SPS PDSCH reception in a same PUCCH if the UE is provided a single SPS PDSCH configuration</w:t>
            </w:r>
            <w:r w:rsidRPr="004D32DF">
              <w:rPr>
                <w:strike/>
                <w:color w:val="FF0000"/>
              </w:rPr>
              <w:t xml:space="preserve"> in a cell group</w:t>
            </w:r>
            <w:r w:rsidRPr="004D32DF">
              <w:rPr>
                <w:strike/>
                <w:color w:val="FF0000"/>
                <w:lang w:eastAsia="x-none"/>
              </w:rPr>
              <w:t>.</w:t>
            </w:r>
          </w:p>
        </w:tc>
      </w:tr>
    </w:tbl>
    <w:p w14:paraId="0838CF55" w14:textId="77777777" w:rsidR="00C1260F" w:rsidRDefault="00C1260F" w:rsidP="00C1260F">
      <w:pPr>
        <w:spacing w:line="240" w:lineRule="auto"/>
        <w:rPr>
          <w:rFonts w:ascii="Times" w:eastAsia="Batang" w:hAnsi="Times" w:cs="Times New Roman"/>
          <w:kern w:val="2"/>
          <w:sz w:val="20"/>
          <w:szCs w:val="20"/>
          <w:u w:val="single"/>
          <w:lang w:val="en-GB"/>
        </w:rPr>
      </w:pPr>
      <w:r>
        <w:rPr>
          <w:rFonts w:ascii="Times" w:eastAsia="Batang" w:hAnsi="Times" w:cs="Times New Roman"/>
          <w:szCs w:val="20"/>
          <w:u w:val="single"/>
          <w:lang w:val="en-GB"/>
        </w:rPr>
        <w:t>Reason for changes</w:t>
      </w:r>
    </w:p>
    <w:p w14:paraId="0676ADD9"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Due to introduction of short SPS periodicity (e.g., 1 slot), it becomes possible for UE to transmit HARQ-ACK information for more than one SPS PDSCH reception in a same PUCCH even though the UE is configured with a single SPS configuration in a cell group especially when DL SCS is greater than UL SCS.</w:t>
      </w:r>
    </w:p>
    <w:p w14:paraId="11F819A1" w14:textId="77777777" w:rsidR="00C1260F" w:rsidRDefault="00C1260F" w:rsidP="00C1260F">
      <w:pPr>
        <w:spacing w:line="240" w:lineRule="auto"/>
        <w:rPr>
          <w:rFonts w:ascii="Times" w:eastAsia="Batang" w:hAnsi="Times" w:cs="Times New Roman"/>
          <w:szCs w:val="20"/>
          <w:lang w:val="en-GB"/>
        </w:rPr>
      </w:pPr>
    </w:p>
    <w:p w14:paraId="75FBE703"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Summary of changes</w:t>
      </w:r>
    </w:p>
    <w:p w14:paraId="5BDA60C3"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Remove the text for the restriction on more than one SPS PDSCH reception in a same PUCCH when the UE is configured with a single SPS configuration in a cell group.</w:t>
      </w:r>
    </w:p>
    <w:p w14:paraId="63BF10A6" w14:textId="77777777" w:rsidR="00C1260F" w:rsidRDefault="00C1260F" w:rsidP="00C1260F">
      <w:pPr>
        <w:spacing w:line="240" w:lineRule="auto"/>
        <w:rPr>
          <w:rFonts w:ascii="Times" w:eastAsia="Batang" w:hAnsi="Times" w:cs="Times New Roman"/>
          <w:szCs w:val="20"/>
          <w:lang w:val="en-GB"/>
        </w:rPr>
      </w:pPr>
    </w:p>
    <w:p w14:paraId="33EE9B27"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Specs/Sections impacted</w:t>
      </w:r>
    </w:p>
    <w:p w14:paraId="63C301C1"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TS 38.213 Clause 9.1</w:t>
      </w:r>
    </w:p>
    <w:p w14:paraId="4B273A1B" w14:textId="77777777" w:rsidR="00C1260F" w:rsidRDefault="00C1260F" w:rsidP="00C1260F">
      <w:pPr>
        <w:spacing w:line="240" w:lineRule="auto"/>
        <w:rPr>
          <w:rFonts w:ascii="Times" w:eastAsia="Batang" w:hAnsi="Times" w:cs="Times New Roman"/>
          <w:szCs w:val="20"/>
          <w:lang w:val="en-GB"/>
        </w:rPr>
      </w:pPr>
    </w:p>
    <w:p w14:paraId="3AECF45A"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Consequences if not approved</w:t>
      </w:r>
    </w:p>
    <w:p w14:paraId="2F66F2AB" w14:textId="77777777" w:rsidR="00C1260F" w:rsidRDefault="00C1260F" w:rsidP="00C1260F">
      <w:pPr>
        <w:spacing w:line="240" w:lineRule="atLeast"/>
        <w:rPr>
          <w:rFonts w:ascii="Times" w:eastAsia="Batang" w:hAnsi="Times" w:cs="Times New Roman"/>
          <w:szCs w:val="20"/>
          <w:lang w:val="en-GB" w:eastAsia="ko-KR"/>
        </w:rPr>
      </w:pPr>
      <w:r>
        <w:rPr>
          <w:rFonts w:eastAsia="Malgun Gothic"/>
          <w:lang w:val="en-GB"/>
        </w:rPr>
        <w:t xml:space="preserve">No support of 1 slot SPS periodicity </w:t>
      </w:r>
      <w:r>
        <w:rPr>
          <w:rFonts w:ascii="Times" w:eastAsia="Batang" w:hAnsi="Times" w:cs="Times New Roman"/>
          <w:szCs w:val="20"/>
          <w:lang w:val="en-GB"/>
        </w:rPr>
        <w:t>when DL SCS is twice greater than UL SCS.</w:t>
      </w:r>
    </w:p>
    <w:p w14:paraId="1B785906" w14:textId="77777777" w:rsidR="00C1260F" w:rsidRDefault="00C1260F" w:rsidP="00C1260F">
      <w:pPr>
        <w:spacing w:line="240" w:lineRule="atLeast"/>
        <w:rPr>
          <w:rFonts w:ascii="Times" w:eastAsia="Batang" w:hAnsi="Times" w:cs="Times New Roman"/>
          <w:szCs w:val="20"/>
          <w:lang w:val="en-GB"/>
        </w:rPr>
      </w:pPr>
      <w:r>
        <w:rPr>
          <w:rFonts w:eastAsia="Malgun Gothic"/>
          <w:lang w:val="en-GB"/>
        </w:rPr>
        <w:t xml:space="preserve">No support of SPS periodicity small than 4 slot </w:t>
      </w:r>
      <w:r>
        <w:rPr>
          <w:rFonts w:ascii="Times" w:eastAsia="Batang" w:hAnsi="Times" w:cs="Times New Roman"/>
          <w:szCs w:val="20"/>
          <w:lang w:val="en-GB"/>
        </w:rPr>
        <w:t>when DL SCS is four times greater than UL SCS.</w:t>
      </w:r>
    </w:p>
    <w:p w14:paraId="72FBF8EB" w14:textId="77777777" w:rsidR="00C1260F" w:rsidRDefault="00C1260F" w:rsidP="00C1260F">
      <w:pPr>
        <w:spacing w:line="240" w:lineRule="atLeast"/>
        <w:rPr>
          <w:rFonts w:ascii="Times" w:eastAsia="Batang" w:hAnsi="Times" w:cs="Times New Roman"/>
          <w:szCs w:val="20"/>
          <w:lang w:val="en-GB"/>
        </w:rPr>
      </w:pPr>
      <w:r>
        <w:rPr>
          <w:rFonts w:eastAsia="Malgun Gothic"/>
          <w:lang w:val="en-GB"/>
        </w:rPr>
        <w:t xml:space="preserve">No support of SPS periodicity small than 8 slot </w:t>
      </w:r>
      <w:r>
        <w:rPr>
          <w:rFonts w:ascii="Times" w:eastAsia="Batang" w:hAnsi="Times" w:cs="Times New Roman"/>
          <w:szCs w:val="20"/>
          <w:lang w:val="en-GB"/>
        </w:rPr>
        <w:t>when DL SCS is eight times greater than UL SCS.</w:t>
      </w:r>
    </w:p>
    <w:p w14:paraId="478942FC" w14:textId="77777777" w:rsidR="00C1260F" w:rsidRDefault="00C1260F" w:rsidP="00C1260F">
      <w:pPr>
        <w:spacing w:line="240" w:lineRule="atLeast"/>
        <w:rPr>
          <w:rFonts w:ascii="Times New Roman" w:eastAsia="Malgun Gothic" w:hAnsi="Times New Roman"/>
          <w:lang w:val="en-GB"/>
        </w:rPr>
      </w:pPr>
    </w:p>
    <w:p w14:paraId="40616973" w14:textId="77777777" w:rsidR="00C1260F" w:rsidRDefault="00C1260F" w:rsidP="00C1260F">
      <w:pPr>
        <w:spacing w:line="240" w:lineRule="auto"/>
        <w:rPr>
          <w:rFonts w:eastAsia="Batang" w:cs="Times New Roman"/>
          <w:b/>
          <w:bCs/>
          <w:szCs w:val="20"/>
          <w:u w:val="single"/>
          <w:lang w:val="en-GB"/>
        </w:rPr>
      </w:pPr>
      <w:r>
        <w:rPr>
          <w:rFonts w:eastAsia="Batang" w:cs="Times New Roman"/>
          <w:b/>
          <w:bCs/>
          <w:szCs w:val="20"/>
          <w:u w:val="single"/>
          <w:lang w:val="en-GB"/>
        </w:rPr>
        <w:t>Conclusion:</w:t>
      </w:r>
    </w:p>
    <w:p w14:paraId="741724A9" w14:textId="77777777" w:rsidR="00C1260F" w:rsidRDefault="00C1260F" w:rsidP="0030547D">
      <w:pPr>
        <w:numPr>
          <w:ilvl w:val="0"/>
          <w:numId w:val="13"/>
        </w:numPr>
        <w:autoSpaceDN w:val="0"/>
        <w:spacing w:after="0" w:line="240" w:lineRule="auto"/>
        <w:rPr>
          <w:rFonts w:eastAsia="Batang" w:cs="Times New Roman"/>
          <w:b/>
          <w:bCs/>
          <w:szCs w:val="20"/>
          <w:lang w:val="en-GB" w:eastAsia="ko-KR"/>
        </w:rPr>
      </w:pPr>
      <w:r>
        <w:rPr>
          <w:rFonts w:eastAsia="Batang" w:cs="Times New Roman"/>
          <w:szCs w:val="20"/>
          <w:lang w:val="en-GB"/>
        </w:rPr>
        <w:t xml:space="preserve">For type-1 codebook, Rel-15 behavior is not to include a HARQ-ACK bit for the SPS PDSCH if the SPS PDSCH is cancelled by dynamic SFI/DCI </w:t>
      </w:r>
      <w:r>
        <w:rPr>
          <w:rFonts w:eastAsia="Batang" w:cs="Times New Roman"/>
          <w:color w:val="FF0000"/>
          <w:szCs w:val="20"/>
          <w:lang w:val="en-GB"/>
        </w:rPr>
        <w:t xml:space="preserve">if only one HARQ-ACK bit </w:t>
      </w:r>
      <w:r>
        <w:rPr>
          <w:rFonts w:eastAsia="Batang" w:cs="Times New Roman"/>
          <w:color w:val="FF0000"/>
          <w:szCs w:val="20"/>
          <w:highlight w:val="cyan"/>
          <w:lang w:val="en-GB"/>
        </w:rPr>
        <w:t>for the SPS PDSCH</w:t>
      </w:r>
      <w:r>
        <w:rPr>
          <w:rFonts w:eastAsia="Batang" w:cs="Times New Roman"/>
          <w:color w:val="FF0000"/>
          <w:szCs w:val="20"/>
          <w:lang w:val="en-GB"/>
        </w:rPr>
        <w:t xml:space="preserve"> is to be transmitted on a PUCCH</w:t>
      </w:r>
      <w:r>
        <w:rPr>
          <w:rFonts w:eastAsia="Batang" w:cs="Times New Roman"/>
          <w:szCs w:val="20"/>
          <w:lang w:val="en-GB"/>
        </w:rPr>
        <w:t>.</w:t>
      </w:r>
    </w:p>
    <w:p w14:paraId="36E656F7" w14:textId="77777777" w:rsidR="00C1260F" w:rsidRDefault="00C1260F" w:rsidP="0030547D">
      <w:pPr>
        <w:numPr>
          <w:ilvl w:val="0"/>
          <w:numId w:val="13"/>
        </w:numPr>
        <w:autoSpaceDN w:val="0"/>
        <w:spacing w:after="0" w:line="240" w:lineRule="auto"/>
        <w:rPr>
          <w:rFonts w:eastAsia="Batang" w:cs="Times New Roman"/>
          <w:b/>
          <w:bCs/>
          <w:szCs w:val="20"/>
          <w:lang w:val="en-GB"/>
        </w:rPr>
      </w:pPr>
      <w:r>
        <w:rPr>
          <w:rFonts w:eastAsia="Batang" w:cs="Times New Roman"/>
          <w:szCs w:val="20"/>
          <w:lang w:val="en-GB"/>
        </w:rPr>
        <w:t>For type-2 codebook, Rel-15 behavior is to include a HARQ-ACK bit for SPS PDSCH if the SPS PDSCH is cancelled by dynamic SFI/DCI.</w:t>
      </w:r>
    </w:p>
    <w:p w14:paraId="3DA3070A" w14:textId="77777777" w:rsidR="00C1260F" w:rsidRPr="004D32DF" w:rsidRDefault="00C1260F" w:rsidP="00C1260F">
      <w:pPr>
        <w:spacing w:line="240" w:lineRule="atLeast"/>
        <w:rPr>
          <w:rFonts w:eastAsia="Malgun Gothic"/>
          <w:kern w:val="2"/>
        </w:rPr>
      </w:pPr>
    </w:p>
    <w:p w14:paraId="3251E526" w14:textId="77777777" w:rsidR="00C1260F" w:rsidRDefault="00C1260F" w:rsidP="00C1260F">
      <w:pPr>
        <w:spacing w:line="240" w:lineRule="auto"/>
        <w:rPr>
          <w:rFonts w:eastAsia="Batang" w:cs="Times New Roman"/>
          <w:szCs w:val="20"/>
          <w:highlight w:val="green"/>
          <w:lang w:val="en-GB"/>
        </w:rPr>
      </w:pPr>
      <w:r>
        <w:rPr>
          <w:rFonts w:eastAsia="Batang" w:cs="Times New Roman"/>
          <w:szCs w:val="20"/>
          <w:highlight w:val="green"/>
          <w:lang w:val="en-GB"/>
        </w:rPr>
        <w:t>Agreements:</w:t>
      </w:r>
    </w:p>
    <w:p w14:paraId="0AD0A678" w14:textId="77777777" w:rsidR="00C1260F" w:rsidRPr="004D32DF" w:rsidRDefault="00C1260F" w:rsidP="00C1260F">
      <w:pPr>
        <w:rPr>
          <w:kern w:val="2"/>
          <w:u w:val="single"/>
          <w:lang w:eastAsia="ko-KR"/>
        </w:rPr>
      </w:pPr>
      <w:r w:rsidRPr="004D32DF">
        <w:rPr>
          <w:u w:val="single"/>
        </w:rPr>
        <w:t>Update previous agreements by:</w:t>
      </w:r>
    </w:p>
    <w:p w14:paraId="018EFDE6" w14:textId="77777777" w:rsidR="00C1260F" w:rsidRPr="004D32DF" w:rsidRDefault="00C1260F" w:rsidP="00C1260F">
      <w:pPr>
        <w:spacing w:line="240" w:lineRule="auto"/>
        <w:rPr>
          <w:rFonts w:eastAsia="Batang" w:cs="Times New Roman"/>
          <w:szCs w:val="20"/>
        </w:rPr>
      </w:pPr>
      <w:r>
        <w:rPr>
          <w:rFonts w:eastAsia="Batang" w:cs="Times New Roman"/>
          <w:szCs w:val="20"/>
          <w:lang w:val="en-GB"/>
        </w:rPr>
        <w:t>HARQ-ACK feedback for a SPS PDSCH is included in the HARQ-ACK codebook when the SPS PDSCH is cancelled by DCI/dynamic SFI in which case NACK is generated for the SPS PDSCH.</w:t>
      </w:r>
    </w:p>
    <w:p w14:paraId="65AF0BC9" w14:textId="77777777" w:rsidR="00C1260F" w:rsidRDefault="00C1260F" w:rsidP="0030547D">
      <w:pPr>
        <w:pStyle w:val="ListParagraph"/>
        <w:numPr>
          <w:ilvl w:val="0"/>
          <w:numId w:val="16"/>
        </w:numPr>
        <w:autoSpaceDN w:val="0"/>
        <w:spacing w:line="240" w:lineRule="auto"/>
        <w:ind w:right="147"/>
        <w:rPr>
          <w:rFonts w:eastAsia="Batang" w:cs="Times New Roman"/>
          <w:szCs w:val="20"/>
          <w:lang w:val="en-GB"/>
        </w:rPr>
      </w:pPr>
      <w:r>
        <w:rPr>
          <w:rFonts w:eastAsia="Batang" w:cs="Times New Roman"/>
          <w:color w:val="FF0000"/>
          <w:szCs w:val="20"/>
          <w:lang w:val="en-GB"/>
        </w:rPr>
        <w:t>For type-1 codebook, the main bullet is not applied if only a single HARQ-ACK bit, for an SPS PDSCH, is mapped on a PUCCH; otherwise, the main bullet is applied.</w:t>
      </w:r>
    </w:p>
    <w:p w14:paraId="076416CF" w14:textId="77777777" w:rsidR="00C1260F" w:rsidRDefault="00C1260F" w:rsidP="0030547D">
      <w:pPr>
        <w:pStyle w:val="ListParagraph"/>
        <w:numPr>
          <w:ilvl w:val="0"/>
          <w:numId w:val="16"/>
        </w:numPr>
        <w:autoSpaceDN w:val="0"/>
        <w:spacing w:line="240" w:lineRule="auto"/>
        <w:ind w:right="147"/>
        <w:rPr>
          <w:rFonts w:eastAsia="Batang" w:cs="Times New Roman"/>
          <w:color w:val="FF0000"/>
          <w:szCs w:val="20"/>
          <w:lang w:val="en-GB"/>
        </w:rPr>
      </w:pPr>
      <w:r>
        <w:rPr>
          <w:rFonts w:eastAsia="Batang" w:cs="Times New Roman"/>
          <w:color w:val="FF0000"/>
          <w:szCs w:val="20"/>
          <w:lang w:val="en-GB"/>
        </w:rPr>
        <w:t>For type-2 codebook, the main bullet is applied.</w:t>
      </w:r>
    </w:p>
    <w:p w14:paraId="25CBBAA6" w14:textId="77777777" w:rsidR="00C1260F" w:rsidRDefault="00C1260F" w:rsidP="00C1260F">
      <w:pPr>
        <w:spacing w:line="240" w:lineRule="atLeast"/>
        <w:rPr>
          <w:rFonts w:eastAsia="Malgun Gothic" w:cs="Times New Roman"/>
          <w:kern w:val="2"/>
          <w:szCs w:val="20"/>
          <w:lang w:val="en-GB"/>
        </w:rPr>
      </w:pPr>
    </w:p>
    <w:p w14:paraId="13C435AB" w14:textId="77777777" w:rsidR="00C1260F" w:rsidRDefault="00C1260F" w:rsidP="00C1260F">
      <w:pPr>
        <w:spacing w:line="240" w:lineRule="auto"/>
        <w:rPr>
          <w:rFonts w:eastAsia="Batang" w:cs="Times New Roman"/>
          <w:szCs w:val="20"/>
          <w:highlight w:val="green"/>
          <w:lang w:val="en-GB"/>
        </w:rPr>
      </w:pPr>
      <w:r>
        <w:rPr>
          <w:rFonts w:eastAsia="Batang" w:cs="Times New Roman"/>
          <w:szCs w:val="20"/>
          <w:highlight w:val="green"/>
          <w:lang w:val="en-GB"/>
        </w:rPr>
        <w:t>Agreements:</w:t>
      </w:r>
    </w:p>
    <w:p w14:paraId="694B9FE9" w14:textId="77777777" w:rsidR="00C1260F" w:rsidRPr="004D32DF" w:rsidRDefault="00C1260F" w:rsidP="00C1260F">
      <w:pPr>
        <w:spacing w:line="240" w:lineRule="auto"/>
        <w:rPr>
          <w:rFonts w:eastAsia="Batang" w:cs="Times New Roman"/>
          <w:szCs w:val="20"/>
          <w:lang w:eastAsia="ko-KR"/>
        </w:rPr>
      </w:pPr>
      <w:r>
        <w:rPr>
          <w:rFonts w:eastAsia="Batang" w:cs="Times New Roman"/>
          <w:b/>
          <w:bCs/>
          <w:szCs w:val="20"/>
          <w:lang w:val="en-GB"/>
        </w:rPr>
        <w:t>Adopt the following text proposal for section 9.1.2 in TS 38.213:</w:t>
      </w:r>
    </w:p>
    <w:tbl>
      <w:tblPr>
        <w:tblW w:w="0" w:type="auto"/>
        <w:tblCellMar>
          <w:left w:w="0" w:type="dxa"/>
          <w:right w:w="0" w:type="dxa"/>
        </w:tblCellMar>
        <w:tblLook w:val="04A0" w:firstRow="1" w:lastRow="0" w:firstColumn="1" w:lastColumn="0" w:noHBand="0" w:noVBand="1"/>
      </w:tblPr>
      <w:tblGrid>
        <w:gridCol w:w="9619"/>
      </w:tblGrid>
      <w:tr w:rsidR="00C1260F" w14:paraId="0539572C" w14:textId="77777777" w:rsidTr="00C1260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428FBB" w14:textId="77777777" w:rsidR="00C1260F" w:rsidRPr="004D32DF" w:rsidRDefault="00C1260F">
            <w:pPr>
              <w:pStyle w:val="B4"/>
              <w:spacing w:line="256" w:lineRule="auto"/>
              <w:rPr>
                <w:rFonts w:eastAsia="SimSun" w:cs="Times New Roman"/>
                <w:kern w:val="2"/>
                <w:szCs w:val="20"/>
                <w:lang w:eastAsia="ko-KR"/>
              </w:rPr>
            </w:pPr>
            <w:r w:rsidRPr="004D32DF">
              <w:rPr>
                <w:rFonts w:eastAsia="Batang"/>
                <w:kern w:val="2"/>
                <w:lang w:eastAsia="ko-KR"/>
              </w:rPr>
              <w:lastRenderedPageBreak/>
              <w:t xml:space="preserve">while </w:t>
            </w:r>
            <m:oMath>
              <m:sSub>
                <m:sSubPr>
                  <m:ctrlPr>
                    <w:rPr>
                      <w:rFonts w:ascii="Cambria Math" w:eastAsia="SimSun" w:hAnsi="Cambria Math" w:cs="Times New Roman"/>
                      <w:kern w:val="2"/>
                      <w:lang w:val="en-GB"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&lt;</m:t>
              </m:r>
              <m:sSubSup>
                <m:sSubSupPr>
                  <m:ctrlPr>
                    <w:rPr>
                      <w:rFonts w:ascii="Cambria Math" w:eastAsia="SimSun" w:hAnsi="Cambria Math" w:cs="Times New Roman"/>
                      <w:kern w:val="2"/>
                      <w:lang w:val="en-GB" w:eastAsia="zh-CN"/>
                    </w:rPr>
                  </m:ctrlPr>
                </m:sSubSupPr>
                <m:e>
                  <m:r>
                    <w:rPr>
                      <w:rFonts w:ascii="Cambria Math" w:hAnsi="Cambria Math"/>
                      <w:kern w:val="2"/>
                      <w:lang w:eastAsia="zh-CN"/>
                    </w:rPr>
                    <m:t>N</m:t>
                  </m:r>
                </m:e>
                <m:sub>
                  <m:r>
                    <m:rPr>
                      <m:sty m:val="p"/>
                    </m:rPr>
                    <w:rPr>
                      <w:rFonts w:ascii="Cambria Math" w:hAnsi="Cambria Math"/>
                      <w:kern w:val="2"/>
                      <w:lang w:eastAsia="zh-CN"/>
                    </w:rPr>
                    <m:t>c</m:t>
                  </m:r>
                </m:sub>
                <m:sup>
                  <m:r>
                    <m:rPr>
                      <m:sty m:val="p"/>
                    </m:rPr>
                    <w:rPr>
                      <w:rFonts w:ascii="Cambria Math" w:hAnsi="Cambria Math"/>
                      <w:kern w:val="2"/>
                      <w:lang w:eastAsia="zh-CN"/>
                    </w:rPr>
                    <m:t>DL</m:t>
                  </m:r>
                </m:sup>
              </m:sSubSup>
            </m:oMath>
          </w:p>
          <w:p w14:paraId="3590A37E" w14:textId="77777777" w:rsidR="00C1260F" w:rsidRDefault="00C1260F">
            <w:pPr>
              <w:spacing w:after="180" w:line="240" w:lineRule="auto"/>
              <w:ind w:left="1702" w:hanging="284"/>
              <w:rPr>
                <w:rFonts w:eastAsia="Batang" w:cs="Times New Roman"/>
                <w:szCs w:val="20"/>
                <w:lang w:val="en-GB"/>
              </w:rPr>
            </w:pPr>
            <w:r>
              <w:rPr>
                <w:rFonts w:eastAsia="Batang" w:cs="Times New Roman"/>
                <w:szCs w:val="20"/>
                <w:lang w:val="en-GB"/>
              </w:rPr>
              <w:t xml:space="preserve">if UE is configured to receive a SPS PDSCH in slot </w:t>
            </w:r>
            <m:oMath>
              <m:sSub>
                <m:sSubPr>
                  <m:ctrlPr>
                    <w:rPr>
                      <w:rFonts w:ascii="Cambria Math" w:eastAsia="SimSun" w:hAnsi="Cambria Math" w:cs="Times New Roman"/>
                      <w:kern w:val="2"/>
                    </w:rPr>
                  </m:ctrlPr>
                </m:sSubPr>
                <m:e>
                  <m:r>
                    <w:rPr>
                      <w:rFonts w:ascii="Cambria Math" w:eastAsia="SimSun" w:hAnsi="Cambria Math" w:cs="Times New Roman"/>
                      <w:szCs w:val="20"/>
                    </w:rPr>
                    <m:t>n</m:t>
                  </m:r>
                </m:e>
                <m:sub>
                  <m:r>
                    <w:rPr>
                      <w:rFonts w:ascii="Cambria Math" w:eastAsia="SimSun" w:hAnsi="Cambria Math" w:cs="Times New Roman"/>
                      <w:szCs w:val="20"/>
                    </w:rPr>
                    <m:t>D</m:t>
                  </m:r>
                </m:sub>
              </m:sSub>
            </m:oMath>
            <w:r w:rsidRPr="004D32DF">
              <w:rPr>
                <w:rFonts w:eastAsia="Batang" w:cs="Times New Roman"/>
                <w:szCs w:val="20"/>
              </w:rPr>
              <w:t xml:space="preserve"> </w:t>
            </w:r>
            <w:r>
              <w:rPr>
                <w:rFonts w:eastAsia="Batang" w:cs="Times New Roman"/>
                <w:szCs w:val="20"/>
                <w:lang w:val="en-GB"/>
              </w:rPr>
              <w:t>for SPS PDSCH configuration</w:t>
            </w:r>
            <w:r>
              <w:rPr>
                <w:rFonts w:eastAsia="Batang" w:cs="Times New Roman"/>
                <w:i/>
                <w:iCs/>
                <w:szCs w:val="20"/>
                <w:lang w:val="en-GB"/>
              </w:rPr>
              <w:t>s</w:t>
            </w:r>
            <w:r>
              <w:rPr>
                <w:rFonts w:eastAsia="Batang" w:cs="Times New Roman"/>
                <w:szCs w:val="20"/>
                <w:lang w:val="en-GB"/>
              </w:rPr>
              <w:t xml:space="preserve"> on serving cell</w:t>
            </w:r>
            <w:r>
              <w:rPr>
                <w:rFonts w:eastAsia="Batang" w:cs="Times New Roman"/>
                <w:i/>
                <w:iCs/>
                <w:szCs w:val="20"/>
                <w:lang w:val="en-GB"/>
              </w:rPr>
              <w:t xml:space="preserve"> </w:t>
            </w:r>
            <m:oMath>
              <m:r>
                <w:rPr>
                  <w:rFonts w:ascii="Cambria Math" w:eastAsia="SimSun" w:hAnsi="Cambria Math" w:cs="Times New Roman"/>
                  <w:szCs w:val="20"/>
                </w:rPr>
                <m:t>c</m:t>
              </m:r>
            </m:oMath>
            <w:r>
              <w:rPr>
                <w:rFonts w:eastAsia="Batang" w:cs="Times New Roman"/>
                <w:szCs w:val="20"/>
                <w:lang w:val="en-GB"/>
              </w:rPr>
              <w:t xml:space="preserve">, and the SPS PDSCH is required to be received among overlapping SPS PDSCHs, if any according to [6, TS 38.214], or based on a UE capability for a number of PDSCH receptions in a slot according to [6, TS 38.214] </w:t>
            </w:r>
          </w:p>
          <w:p w14:paraId="08DCF936" w14:textId="77777777" w:rsidR="00C1260F" w:rsidRDefault="00C1260F">
            <w:pPr>
              <w:spacing w:after="180" w:line="240" w:lineRule="auto"/>
              <w:ind w:left="1702" w:hanging="284"/>
              <w:rPr>
                <w:rFonts w:eastAsia="Batang" w:cs="Times New Roman"/>
                <w:szCs w:val="20"/>
                <w:lang w:val="en-GB"/>
              </w:rPr>
            </w:pPr>
            <w:r>
              <w:rPr>
                <w:rFonts w:eastAsia="Batang" w:cs="Times New Roman"/>
                <w:color w:val="FF0000"/>
                <w:szCs w:val="20"/>
                <w:lang w:val="en-GB"/>
              </w:rPr>
              <w:t>and if HARQ-ACK for the SPS PDSCH is associated with the PUCCH</w:t>
            </w:r>
          </w:p>
          <w:p w14:paraId="20513754" w14:textId="77777777" w:rsidR="00C1260F" w:rsidRDefault="00C23481">
            <w:pPr>
              <w:pStyle w:val="B5"/>
              <w:spacing w:line="256" w:lineRule="auto"/>
              <w:ind w:left="1985"/>
              <w:rPr>
                <w:rFonts w:eastAsia="SimSun" w:cs="Times New Roman"/>
                <w:kern w:val="2"/>
                <w:szCs w:val="20"/>
                <w:lang w:val="en-GB" w:eastAsia="ko-KR"/>
              </w:rPr>
            </w:pPr>
            <m:oMath>
              <m:sSubSup>
                <m:sSubSupPr>
                  <m:ctrlPr>
                    <w:rPr>
                      <w:rFonts w:ascii="Cambria Math" w:eastAsia="SimSun" w:hAnsi="Cambria Math" w:cs="Times New Roman"/>
                      <w:kern w:val="2"/>
                      <w:lang w:val="en-GB" w:eastAsia="zh-CN"/>
                    </w:rPr>
                  </m:ctrlPr>
                </m:sSubSupPr>
                <m:e>
                  <m:acc>
                    <m:accPr>
                      <m:chr m:val="̃"/>
                      <m:ctrlPr>
                        <w:rPr>
                          <w:rFonts w:ascii="Cambria Math" w:eastAsia="SimSun" w:hAnsi="Cambria Math" w:cs="Times New Roman"/>
                          <w:kern w:val="2"/>
                          <w:lang w:val="en-GB" w:eastAsia="zh-CN"/>
                        </w:rPr>
                      </m:ctrlPr>
                    </m:accPr>
                    <m:e>
                      <m:r>
                        <w:rPr>
                          <w:rFonts w:ascii="Cambria Math" w:hAnsi="Cambria Math"/>
                          <w:kern w:val="2"/>
                          <w:lang w:eastAsia="zh-CN"/>
                        </w:rPr>
                        <m:t>o</m:t>
                      </m:r>
                    </m:e>
                  </m:acc>
                </m:e>
                <m:sub>
                  <m:r>
                    <w:rPr>
                      <w:rFonts w:ascii="Cambria Math" w:hAnsi="Cambria Math"/>
                      <w:kern w:val="2"/>
                      <w:lang w:eastAsia="zh-CN"/>
                    </w:rPr>
                    <m:t>j</m:t>
                  </m:r>
                </m:sub>
                <m:sup>
                  <m:r>
                    <w:rPr>
                      <w:rFonts w:ascii="Cambria Math" w:hAnsi="Cambria Math"/>
                      <w:kern w:val="2"/>
                      <w:lang w:eastAsia="zh-CN"/>
                    </w:rPr>
                    <m:t>ACK</m:t>
                  </m:r>
                </m:sup>
              </m:sSubSup>
            </m:oMath>
            <w:r w:rsidR="00C1260F" w:rsidRPr="004D32DF">
              <w:rPr>
                <w:kern w:val="2"/>
                <w:lang w:eastAsia="ko-KR"/>
              </w:rPr>
              <w:t xml:space="preserve"> </w:t>
            </w:r>
            <w:r w:rsidR="00C1260F" w:rsidRPr="004D32DF">
              <w:rPr>
                <w:kern w:val="2"/>
                <w:lang w:eastAsia="zh-CN"/>
              </w:rPr>
              <w:t>=</w:t>
            </w:r>
            <w:r w:rsidR="00C1260F" w:rsidRPr="004D32DF">
              <w:rPr>
                <w:kern w:val="2"/>
                <w:lang w:eastAsia="ko-KR"/>
              </w:rPr>
              <w:t xml:space="preserve"> HARQ-ACK information bit for this SPS PDSCH reception </w:t>
            </w:r>
          </w:p>
          <w:p w14:paraId="66C45985" w14:textId="77777777" w:rsidR="00C1260F" w:rsidRPr="004D32DF" w:rsidRDefault="00C1260F">
            <w:pPr>
              <w:pStyle w:val="B5"/>
              <w:spacing w:line="256" w:lineRule="auto"/>
              <w:ind w:left="1985"/>
              <w:rPr>
                <w:kern w:val="2"/>
                <w:lang w:eastAsia="ko-KR"/>
              </w:rPr>
            </w:pPr>
            <m:oMath>
              <m:r>
                <w:rPr>
                  <w:rFonts w:ascii="Cambria Math" w:hAnsi="Cambria Math"/>
                  <w:kern w:val="2"/>
                  <w:lang w:eastAsia="zh-CN"/>
                </w:rPr>
                <m:t>j</m:t>
              </m:r>
              <m:r>
                <m:rPr>
                  <m:sty m:val="p"/>
                </m:rPr>
                <w:rPr>
                  <w:rFonts w:ascii="Cambria Math" w:hAnsi="Cambria Math"/>
                  <w:kern w:val="2"/>
                  <w:lang w:eastAsia="zh-CN"/>
                </w:rPr>
                <m:t>=</m:t>
              </m:r>
              <m:r>
                <w:rPr>
                  <w:rFonts w:ascii="Cambria Math" w:hAnsi="Cambria Math"/>
                  <w:kern w:val="2"/>
                  <w:lang w:eastAsia="zh-CN"/>
                </w:rPr>
                <m:t>j</m:t>
              </m:r>
              <m:r>
                <m:rPr>
                  <m:sty m:val="p"/>
                </m:rPr>
                <w:rPr>
                  <w:rFonts w:ascii="Cambria Math" w:hAnsi="Cambria Math"/>
                  <w:kern w:val="2"/>
                  <w:lang w:eastAsia="zh-CN"/>
                </w:rPr>
                <m:t>+1</m:t>
              </m:r>
            </m:oMath>
            <w:r w:rsidRPr="004D32DF">
              <w:rPr>
                <w:kern w:val="2"/>
                <w:lang w:eastAsia="ko-KR"/>
              </w:rPr>
              <w:t>;</w:t>
            </w:r>
          </w:p>
          <w:p w14:paraId="15AB3283" w14:textId="77777777" w:rsidR="00C1260F" w:rsidRPr="004D32DF" w:rsidRDefault="00C1260F">
            <w:pPr>
              <w:pStyle w:val="B5"/>
              <w:spacing w:line="256" w:lineRule="auto"/>
              <w:rPr>
                <w:kern w:val="2"/>
                <w:lang w:eastAsia="ko-KR"/>
              </w:rPr>
            </w:pPr>
            <w:r w:rsidRPr="004D32DF">
              <w:rPr>
                <w:kern w:val="2"/>
                <w:lang w:eastAsia="ko-KR"/>
              </w:rPr>
              <w:t>end if</w:t>
            </w:r>
          </w:p>
          <w:p w14:paraId="63BD9458" w14:textId="77777777" w:rsidR="00C1260F" w:rsidRPr="004D32DF" w:rsidRDefault="00C23481">
            <w:pPr>
              <w:pStyle w:val="B5"/>
              <w:spacing w:line="256" w:lineRule="auto"/>
              <w:rPr>
                <w:kern w:val="2"/>
                <w:lang w:eastAsia="ko-KR"/>
              </w:rPr>
            </w:pPr>
            <m:oMath>
              <m:sSub>
                <m:sSubPr>
                  <m:ctrlPr>
                    <w:rPr>
                      <w:rFonts w:ascii="Cambria Math" w:eastAsia="SimSun" w:hAnsi="Cambria Math" w:cs="Times New Roman"/>
                      <w:kern w:val="2"/>
                      <w:lang w:val="en-GB"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m:t>
              </m:r>
              <m:sSub>
                <m:sSubPr>
                  <m:ctrlPr>
                    <w:rPr>
                      <w:rFonts w:ascii="Cambria Math" w:eastAsia="SimSun" w:hAnsi="Cambria Math" w:cs="Times New Roman"/>
                      <w:kern w:val="2"/>
                      <w:lang w:val="en-GB"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+1</m:t>
              </m:r>
            </m:oMath>
            <w:r w:rsidR="00C1260F" w:rsidRPr="004D32DF">
              <w:rPr>
                <w:kern w:val="2"/>
                <w:lang w:eastAsia="ko-KR"/>
              </w:rPr>
              <w:t>;</w:t>
            </w:r>
          </w:p>
          <w:p w14:paraId="7AF0DC1E" w14:textId="77777777" w:rsidR="00C1260F" w:rsidRDefault="00C1260F">
            <w:pPr>
              <w:spacing w:after="180" w:line="240" w:lineRule="auto"/>
              <w:ind w:left="1418" w:hanging="284"/>
              <w:rPr>
                <w:rFonts w:eastAsia="Batang" w:cs="Times New Roman"/>
                <w:szCs w:val="20"/>
                <w:lang w:val="en-GB"/>
              </w:rPr>
            </w:pPr>
            <w:r>
              <w:rPr>
                <w:rFonts w:eastAsia="Batang" w:cs="Times New Roman"/>
                <w:szCs w:val="20"/>
                <w:lang w:val="en-GB"/>
              </w:rPr>
              <w:t>end while</w:t>
            </w:r>
          </w:p>
        </w:tc>
      </w:tr>
    </w:tbl>
    <w:p w14:paraId="03D1F899" w14:textId="77777777" w:rsidR="00C1260F" w:rsidRDefault="00C1260F" w:rsidP="00C1260F">
      <w:pPr>
        <w:spacing w:line="240" w:lineRule="auto"/>
        <w:rPr>
          <w:rFonts w:ascii="Times" w:eastAsia="Batang" w:hAnsi="Times" w:cs="Times New Roman"/>
          <w:kern w:val="2"/>
          <w:sz w:val="20"/>
          <w:szCs w:val="20"/>
          <w:u w:val="single"/>
          <w:lang w:val="en-GB"/>
        </w:rPr>
      </w:pPr>
      <w:r>
        <w:rPr>
          <w:rFonts w:ascii="Times" w:eastAsia="Batang" w:hAnsi="Times" w:cs="Times New Roman"/>
          <w:szCs w:val="20"/>
          <w:u w:val="single"/>
          <w:lang w:val="en-GB"/>
        </w:rPr>
        <w:t>Reason for changes</w:t>
      </w:r>
    </w:p>
    <w:p w14:paraId="293AAF3E"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 xml:space="preserve">The current pseudo-code may be misleading that HARQ-ACK bit for an SPS PDSCH not associated with a PUCCH may be also included in the HARQ-ACK codebook for the PUCCH transmission. </w:t>
      </w:r>
    </w:p>
    <w:p w14:paraId="4B61B710" w14:textId="77777777" w:rsidR="00C1260F" w:rsidRDefault="00C1260F" w:rsidP="00C1260F">
      <w:pPr>
        <w:spacing w:line="240" w:lineRule="auto"/>
        <w:rPr>
          <w:rFonts w:ascii="Times" w:eastAsia="Batang" w:hAnsi="Times" w:cs="Times New Roman"/>
          <w:szCs w:val="20"/>
          <w:lang w:val="en-GB"/>
        </w:rPr>
      </w:pPr>
    </w:p>
    <w:p w14:paraId="7EB8BCF9"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Summary of changes</w:t>
      </w:r>
    </w:p>
    <w:p w14:paraId="10368655"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Add the sentence of “and if HARQ-ACK for the SPS PDSCH is associated with the PUCCH”.</w:t>
      </w:r>
    </w:p>
    <w:p w14:paraId="16CC37AF" w14:textId="77777777" w:rsidR="00C1260F" w:rsidRDefault="00C1260F" w:rsidP="00C1260F">
      <w:pPr>
        <w:spacing w:line="240" w:lineRule="auto"/>
        <w:rPr>
          <w:rFonts w:ascii="Times" w:eastAsia="Batang" w:hAnsi="Times" w:cs="Times New Roman"/>
          <w:szCs w:val="20"/>
          <w:lang w:val="en-GB"/>
        </w:rPr>
      </w:pPr>
    </w:p>
    <w:p w14:paraId="3380EF05"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Specs/Sections impacted</w:t>
      </w:r>
    </w:p>
    <w:p w14:paraId="745E605D"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TS 38.213 Clause 9.1.2</w:t>
      </w:r>
    </w:p>
    <w:p w14:paraId="63A3CFE9" w14:textId="77777777" w:rsidR="00C1260F" w:rsidRDefault="00C1260F" w:rsidP="00C1260F">
      <w:pPr>
        <w:spacing w:line="240" w:lineRule="auto"/>
        <w:rPr>
          <w:rFonts w:ascii="Times" w:eastAsia="Batang" w:hAnsi="Times" w:cs="Times New Roman"/>
          <w:szCs w:val="20"/>
          <w:lang w:val="en-GB"/>
        </w:rPr>
      </w:pPr>
    </w:p>
    <w:p w14:paraId="1E6C0EDD" w14:textId="77777777" w:rsidR="00C1260F" w:rsidRDefault="00C1260F" w:rsidP="00C1260F">
      <w:pPr>
        <w:spacing w:line="240" w:lineRule="auto"/>
        <w:rPr>
          <w:rFonts w:ascii="Times" w:eastAsia="Batang" w:hAnsi="Times" w:cs="Times New Roman"/>
          <w:kern w:val="2"/>
          <w:szCs w:val="20"/>
          <w:u w:val="single"/>
          <w:lang w:val="en-GB"/>
        </w:rPr>
      </w:pPr>
      <w:r>
        <w:rPr>
          <w:rFonts w:ascii="Times" w:eastAsia="Batang" w:hAnsi="Times" w:cs="Times New Roman"/>
          <w:szCs w:val="20"/>
          <w:u w:val="single"/>
          <w:lang w:val="en-GB"/>
        </w:rPr>
        <w:t>Consequences if not approved</w:t>
      </w:r>
    </w:p>
    <w:p w14:paraId="3282F95F" w14:textId="77777777" w:rsidR="00C1260F" w:rsidRDefault="00C1260F" w:rsidP="00C1260F">
      <w:pPr>
        <w:spacing w:line="240" w:lineRule="auto"/>
        <w:rPr>
          <w:rFonts w:ascii="Times" w:eastAsia="Batang" w:hAnsi="Times" w:cs="Times New Roman"/>
          <w:szCs w:val="20"/>
          <w:lang w:val="en-GB" w:eastAsia="ko-KR"/>
        </w:rPr>
      </w:pPr>
      <w:r>
        <w:rPr>
          <w:rFonts w:ascii="Times" w:eastAsia="Batang" w:hAnsi="Times" w:cs="Times New Roman"/>
          <w:szCs w:val="20"/>
          <w:lang w:val="en-GB"/>
        </w:rPr>
        <w:t>Unclear UE behavior on HARQ-ACK codebook construction for PDSCH without corresponding PDCCH.</w:t>
      </w:r>
    </w:p>
    <w:p w14:paraId="41DE3A57" w14:textId="77777777" w:rsidR="008955F1" w:rsidRDefault="008955F1" w:rsidP="00C1260F">
      <w:pPr>
        <w:spacing w:line="240" w:lineRule="atLeast"/>
        <w:rPr>
          <w:rFonts w:ascii="Times New Roman" w:eastAsia="Malgun Gothic" w:hAnsi="Times New Roman"/>
          <w:b/>
          <w:bCs/>
          <w:sz w:val="28"/>
          <w:szCs w:val="28"/>
          <w:lang w:val="en-GB"/>
        </w:rPr>
      </w:pPr>
    </w:p>
    <w:p w14:paraId="17D7B04A" w14:textId="5FC5C9DE" w:rsidR="00C1260F" w:rsidRPr="008955F1" w:rsidRDefault="008955F1" w:rsidP="00C1260F">
      <w:pPr>
        <w:spacing w:line="240" w:lineRule="atLeast"/>
        <w:rPr>
          <w:rFonts w:ascii="Times New Roman" w:eastAsia="Malgun Gothic" w:hAnsi="Times New Roman"/>
          <w:b/>
          <w:bCs/>
          <w:sz w:val="28"/>
          <w:szCs w:val="28"/>
          <w:lang w:val="en-GB"/>
        </w:rPr>
      </w:pPr>
      <w:r w:rsidRPr="008955F1">
        <w:rPr>
          <w:rFonts w:ascii="Times New Roman" w:eastAsia="Malgun Gothic" w:hAnsi="Times New Roman"/>
          <w:b/>
          <w:bCs/>
          <w:sz w:val="28"/>
          <w:szCs w:val="28"/>
          <w:lang w:val="en-GB"/>
        </w:rPr>
        <w:t>R1-2003002</w:t>
      </w:r>
    </w:p>
    <w:p w14:paraId="75E11674" w14:textId="77777777" w:rsidR="008955F1" w:rsidRPr="004D32DF" w:rsidRDefault="008955F1" w:rsidP="008955F1">
      <w:pPr>
        <w:wordWrap w:val="0"/>
        <w:spacing w:line="240" w:lineRule="atLeast"/>
        <w:rPr>
          <w:rFonts w:ascii="Calibri" w:eastAsia="Batang" w:hAnsi="Calibri" w:cs="Times New Roman"/>
          <w:u w:val="single"/>
        </w:rPr>
      </w:pPr>
      <w:r w:rsidRPr="00FF499E">
        <w:rPr>
          <w:rFonts w:ascii="Times" w:eastAsia="Batang" w:hAnsi="Times" w:cs="Times New Roman"/>
          <w:b/>
          <w:bCs/>
          <w:color w:val="000000"/>
          <w:szCs w:val="24"/>
          <w:u w:val="single"/>
          <w:lang w:val="en-GB"/>
        </w:rPr>
        <w:t>Conclusion</w:t>
      </w:r>
    </w:p>
    <w:p w14:paraId="5727533B" w14:textId="77777777" w:rsidR="008955F1" w:rsidRPr="00FF499E" w:rsidRDefault="008955F1" w:rsidP="008955F1">
      <w:pPr>
        <w:wordWrap w:val="0"/>
        <w:spacing w:line="240" w:lineRule="auto"/>
        <w:rPr>
          <w:rFonts w:ascii="Times" w:eastAsia="Batang" w:hAnsi="Times" w:cs="Times New Roman"/>
          <w:szCs w:val="24"/>
          <w:lang w:val="en-GB"/>
        </w:rPr>
      </w:pPr>
      <w:r w:rsidRPr="00FF499E">
        <w:rPr>
          <w:rFonts w:ascii="Times" w:eastAsia="Batang" w:hAnsi="Times" w:cs="Times New Roman"/>
          <w:szCs w:val="24"/>
          <w:lang w:val="en-GB"/>
        </w:rPr>
        <w:t>It is RAN1’s understanding, that the parameters of PDSCH transmissions without corresponding PDCCH transmissions follow the parameters of a PDSCH scheduled by the DCI format used to activate the PDSCH transmissions without corresponding PDCCH transmissions.</w:t>
      </w:r>
    </w:p>
    <w:p w14:paraId="1AB0D846" w14:textId="77777777" w:rsidR="008955F1" w:rsidRPr="00FF499E" w:rsidRDefault="008955F1" w:rsidP="008955F1">
      <w:pPr>
        <w:wordWrap w:val="0"/>
        <w:spacing w:line="240" w:lineRule="auto"/>
        <w:rPr>
          <w:rFonts w:ascii="Times" w:eastAsia="Batang" w:hAnsi="Times" w:cs="Times New Roman"/>
          <w:szCs w:val="24"/>
          <w:lang w:val="en-GB"/>
        </w:rPr>
      </w:pPr>
    </w:p>
    <w:p w14:paraId="0D65C71B" w14:textId="77777777" w:rsidR="008955F1" w:rsidRPr="00FF499E" w:rsidRDefault="008955F1" w:rsidP="008955F1">
      <w:pPr>
        <w:wordWrap w:val="0"/>
        <w:spacing w:line="240" w:lineRule="auto"/>
        <w:rPr>
          <w:rFonts w:ascii="Times" w:eastAsia="Batang" w:hAnsi="Times" w:cs="Times New Roman"/>
          <w:szCs w:val="24"/>
          <w:lang w:val="en-GB"/>
        </w:rPr>
      </w:pPr>
      <w:r w:rsidRPr="00FF499E">
        <w:rPr>
          <w:rFonts w:ascii="Times" w:eastAsia="Batang" w:hAnsi="Times" w:cs="Times New Roman"/>
          <w:szCs w:val="24"/>
          <w:highlight w:val="green"/>
          <w:lang w:val="en-GB"/>
        </w:rPr>
        <w:t>Agreements</w:t>
      </w:r>
      <w:r w:rsidRPr="00FF499E">
        <w:rPr>
          <w:rFonts w:ascii="Times" w:eastAsia="Batang" w:hAnsi="Times" w:cs="Times New Roman"/>
          <w:szCs w:val="24"/>
          <w:lang w:val="en-GB"/>
        </w:rPr>
        <w:t>:</w:t>
      </w:r>
    </w:p>
    <w:p w14:paraId="149409D6" w14:textId="77777777" w:rsidR="008955F1" w:rsidRPr="00FF499E" w:rsidRDefault="008955F1" w:rsidP="008955F1">
      <w:pPr>
        <w:wordWrap w:val="0"/>
        <w:spacing w:line="240" w:lineRule="atLeast"/>
        <w:rPr>
          <w:rFonts w:ascii="Times" w:eastAsia="Batang" w:hAnsi="Times" w:cs="Times New Roman"/>
          <w:szCs w:val="24"/>
          <w:lang w:val="en-GB"/>
        </w:rPr>
      </w:pPr>
      <w:r w:rsidRPr="00FF499E">
        <w:rPr>
          <w:rFonts w:ascii="Times" w:eastAsia="Batang" w:hAnsi="Times" w:cs="Times New Roman"/>
          <w:szCs w:val="24"/>
          <w:lang w:val="en-GB"/>
        </w:rPr>
        <w:t>In case of collision in time domain among SPS PDSCHs each without a corresponding PDCCH, when a UE is configured with </w:t>
      </w:r>
      <w:r w:rsidRPr="00FF499E">
        <w:rPr>
          <w:rFonts w:ascii="Times" w:eastAsia="Batang" w:hAnsi="Times" w:cs="Times New Roman"/>
          <w:i/>
          <w:iCs/>
          <w:szCs w:val="24"/>
          <w:lang w:val="en-GB"/>
        </w:rPr>
        <w:t>pdsch-AggregationFactor</w:t>
      </w:r>
      <w:r w:rsidRPr="00FF499E">
        <w:rPr>
          <w:rFonts w:ascii="Times" w:eastAsia="Batang" w:hAnsi="Times" w:cs="Times New Roman"/>
          <w:szCs w:val="24"/>
          <w:lang w:val="en-GB"/>
        </w:rPr>
        <w:t>, SPS PDSCH overlapping handling is performed per slot.</w:t>
      </w:r>
    </w:p>
    <w:p w14:paraId="0E4A24F8" w14:textId="77777777" w:rsidR="008955F1" w:rsidRPr="00FF499E" w:rsidRDefault="008955F1" w:rsidP="0030547D">
      <w:pPr>
        <w:numPr>
          <w:ilvl w:val="0"/>
          <w:numId w:val="17"/>
        </w:numPr>
        <w:wordWrap w:val="0"/>
        <w:spacing w:after="0" w:line="240" w:lineRule="atLeast"/>
        <w:rPr>
          <w:rFonts w:ascii="Times" w:eastAsia="Batang" w:hAnsi="Times" w:cs="Times New Roman"/>
          <w:szCs w:val="24"/>
          <w:lang w:val="en-GB"/>
        </w:rPr>
      </w:pPr>
      <w:r w:rsidRPr="00FF499E">
        <w:rPr>
          <w:rFonts w:ascii="Times" w:eastAsia="Batang" w:hAnsi="Times" w:cs="Times New Roman"/>
          <w:szCs w:val="24"/>
          <w:lang w:val="en-GB"/>
        </w:rPr>
        <w:t xml:space="preserve">FFS: Type-1 and Type-2 HARQ-ACK codebook construction when UE is configured with (multiple) </w:t>
      </w:r>
      <w:r w:rsidRPr="00FF499E">
        <w:rPr>
          <w:rFonts w:ascii="Times" w:eastAsia="Batang" w:hAnsi="Times" w:cs="Times New Roman"/>
          <w:i/>
          <w:iCs/>
          <w:szCs w:val="24"/>
          <w:lang w:val="en-GB"/>
        </w:rPr>
        <w:t>pdsch-AggregationFactor</w:t>
      </w:r>
    </w:p>
    <w:p w14:paraId="4D7909D9" w14:textId="77777777" w:rsidR="008955F1" w:rsidRDefault="008955F1" w:rsidP="008955F1">
      <w:pPr>
        <w:wordWrap w:val="0"/>
        <w:spacing w:line="240" w:lineRule="auto"/>
        <w:rPr>
          <w:rFonts w:ascii="Times" w:eastAsia="Batang" w:hAnsi="Times" w:cs="Times New Roman"/>
          <w:szCs w:val="24"/>
          <w:lang w:val="en-GB"/>
        </w:rPr>
      </w:pPr>
    </w:p>
    <w:p w14:paraId="377B95CF" w14:textId="77777777" w:rsidR="008955F1" w:rsidRPr="00FF499E" w:rsidRDefault="008955F1" w:rsidP="008955F1">
      <w:pPr>
        <w:wordWrap w:val="0"/>
        <w:spacing w:line="240" w:lineRule="auto"/>
        <w:rPr>
          <w:rFonts w:ascii="Times" w:eastAsia="Batang" w:hAnsi="Times" w:cs="Times New Roman"/>
          <w:szCs w:val="24"/>
          <w:lang w:val="en-GB"/>
        </w:rPr>
      </w:pPr>
    </w:p>
    <w:p w14:paraId="1B2F0716" w14:textId="77777777" w:rsidR="008955F1" w:rsidRPr="00FF499E" w:rsidRDefault="008955F1" w:rsidP="008955F1">
      <w:pPr>
        <w:wordWrap w:val="0"/>
        <w:spacing w:line="240" w:lineRule="atLeast"/>
        <w:rPr>
          <w:rFonts w:ascii="Times" w:eastAsia="Batang" w:hAnsi="Times" w:cs="Times New Roman"/>
          <w:b/>
          <w:bCs/>
          <w:szCs w:val="24"/>
          <w:highlight w:val="green"/>
          <w:lang w:val="en-GB"/>
        </w:rPr>
      </w:pPr>
      <w:r w:rsidRPr="00FF499E">
        <w:rPr>
          <w:rFonts w:ascii="Times" w:eastAsia="Batang" w:hAnsi="Times" w:cs="Times New Roman"/>
          <w:color w:val="000000"/>
          <w:szCs w:val="24"/>
          <w:highlight w:val="green"/>
          <w:lang w:val="en-GB"/>
        </w:rPr>
        <w:lastRenderedPageBreak/>
        <w:t>Agreements:</w:t>
      </w:r>
    </w:p>
    <w:p w14:paraId="762F8525" w14:textId="77777777" w:rsidR="008955F1" w:rsidRPr="00FF499E" w:rsidRDefault="008955F1" w:rsidP="008955F1">
      <w:pPr>
        <w:spacing w:line="240" w:lineRule="atLeast"/>
        <w:rPr>
          <w:rFonts w:ascii="Times" w:eastAsia="Batang" w:hAnsi="Times" w:cs="Times New Roman"/>
          <w:szCs w:val="24"/>
          <w:lang w:val="en-GB"/>
        </w:rPr>
      </w:pPr>
      <w:r w:rsidRPr="00FF499E">
        <w:rPr>
          <w:rFonts w:ascii="Times" w:eastAsia="Batang" w:hAnsi="Times" w:cs="Times New Roman"/>
          <w:szCs w:val="24"/>
          <w:lang w:val="en-GB"/>
        </w:rPr>
        <w:t>Adopt the following text proposal for section 5.1.3.1 in TS 38.214:</w:t>
      </w:r>
    </w:p>
    <w:tbl>
      <w:tblPr>
        <w:tblW w:w="0" w:type="auto"/>
        <w:tblCellMar>
          <w:left w:w="0" w:type="dxa"/>
          <w:right w:w="0" w:type="dxa"/>
        </w:tblCellMar>
        <w:tblLook w:val="04A0" w:firstRow="1" w:lastRow="0" w:firstColumn="1" w:lastColumn="0" w:noHBand="0" w:noVBand="1"/>
      </w:tblPr>
      <w:tblGrid>
        <w:gridCol w:w="9619"/>
      </w:tblGrid>
      <w:tr w:rsidR="008955F1" w:rsidRPr="00FF499E" w14:paraId="2BA4F8D4" w14:textId="77777777" w:rsidTr="00395072">
        <w:tc>
          <w:tcPr>
            <w:tcW w:w="13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13D873" w14:textId="77777777" w:rsidR="008955F1" w:rsidRPr="00FF499E" w:rsidRDefault="008955F1" w:rsidP="00395072">
            <w:pPr>
              <w:spacing w:before="120" w:after="180" w:line="240" w:lineRule="auto"/>
              <w:rPr>
                <w:rFonts w:ascii="Arial" w:eastAsia="Batang" w:hAnsi="Arial" w:cs="Arial"/>
                <w:color w:val="000000"/>
                <w:sz w:val="24"/>
                <w:szCs w:val="24"/>
                <w:lang w:val="x-none" w:eastAsia="en-GB"/>
              </w:rPr>
            </w:pPr>
            <w:r w:rsidRPr="00FF499E">
              <w:rPr>
                <w:rFonts w:ascii="Arial" w:eastAsia="Batang" w:hAnsi="Arial" w:cs="Arial"/>
                <w:color w:val="000000"/>
                <w:sz w:val="24"/>
                <w:szCs w:val="24"/>
                <w:lang w:val="x-none"/>
              </w:rPr>
              <w:t>5.1.3.1             Modulation order and target code rate determination</w:t>
            </w:r>
          </w:p>
          <w:p w14:paraId="4C637EEE"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F499E">
              <w:rPr>
                <w:rFonts w:eastAsia="Batang" w:cs="Times New Roman"/>
                <w:i/>
                <w:iCs/>
                <w:color w:val="000000"/>
                <w:szCs w:val="20"/>
                <w:lang w:val="en-GB"/>
              </w:rPr>
              <w:t>SPS-Config</w:t>
            </w:r>
            <w:r w:rsidRPr="00FF499E">
              <w:rPr>
                <w:rFonts w:eastAsia="Batang" w:cs="Times New Roman"/>
                <w:color w:val="000000"/>
                <w:szCs w:val="20"/>
                <w:lang w:val="en-GB"/>
              </w:rPr>
              <w:t xml:space="preserve">, </w:t>
            </w:r>
          </w:p>
          <w:p w14:paraId="2009516C"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 xml:space="preserve">if the higher layer parameter </w:t>
            </w:r>
            <w:r w:rsidRPr="00FF499E">
              <w:rPr>
                <w:rFonts w:eastAsia="Batang" w:cs="Times New Roman"/>
                <w:i/>
                <w:iCs/>
                <w:color w:val="000000"/>
                <w:szCs w:val="20"/>
                <w:lang w:val="en-GB"/>
              </w:rPr>
              <w:t>mcs-Table-ForDCIFormat1_2</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'qam256', and the PDSCH is scheduled by a PDCCH with DCI format 1_2 with CRC scrambled by C-RNTI</w:t>
            </w:r>
          </w:p>
          <w:p w14:paraId="2085515C" w14:textId="77777777" w:rsidR="008955F1" w:rsidRPr="00FF499E" w:rsidRDefault="008955F1" w:rsidP="00395072">
            <w:pPr>
              <w:spacing w:after="180" w:line="240" w:lineRule="auto"/>
              <w:ind w:left="568" w:hanging="284"/>
              <w:rPr>
                <w:rFonts w:eastAsia="Batang" w:cs="Times New Roman"/>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w:t>
            </w:r>
            <w:r w:rsidRPr="00FF499E">
              <w:rPr>
                <w:rFonts w:eastAsia="Batang" w:cs="Times New Roman"/>
                <w:szCs w:val="20"/>
                <w:lang w:val="en-GB"/>
              </w:rPr>
              <w:t>2</w:t>
            </w:r>
            <w:r w:rsidRPr="00FF499E">
              <w:rPr>
                <w:rFonts w:eastAsia="Batang" w:cs="Times New Roman"/>
                <w:szCs w:val="20"/>
                <w:lang w:val="x-none"/>
              </w:rPr>
              <w:t xml:space="preserve"> 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xml:space="preserve">) used in the physical downlink shared channel. </w:t>
            </w:r>
          </w:p>
          <w:p w14:paraId="358F07F2"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 xml:space="preserve">elseif the UE is not configured with MCS-C-RNTI, the higher layer parameter </w:t>
            </w:r>
            <w:r w:rsidRPr="00FF499E">
              <w:rPr>
                <w:rFonts w:eastAsia="Batang" w:cs="Times New Roman"/>
                <w:i/>
                <w:iCs/>
                <w:color w:val="000000"/>
                <w:szCs w:val="20"/>
                <w:lang w:val="en-GB"/>
              </w:rPr>
              <w:t>mcs-Table-ForDCIFormat1_2</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'qam64LowSE', and the PDSCH is scheduled by a PDCCH with DCI format 1_2 scrambled by C-RNTI</w:t>
            </w:r>
          </w:p>
          <w:p w14:paraId="4B309A5E" w14:textId="77777777" w:rsidR="008955F1" w:rsidRPr="00FF499E" w:rsidRDefault="008955F1" w:rsidP="00395072">
            <w:pPr>
              <w:spacing w:after="180" w:line="240" w:lineRule="auto"/>
              <w:ind w:left="568" w:hanging="284"/>
              <w:rPr>
                <w:rFonts w:eastAsia="Batang" w:cs="Times New Roman"/>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5.1.3.1-3 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xml:space="preserve">) used in the physical downlink shared channel. </w:t>
            </w:r>
          </w:p>
          <w:p w14:paraId="229EDE9E"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 xml:space="preserve">elseif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'qam256', and the PDSCH is scheduled by a PDCCH with DCI format 1_1 with CRC scrambled by C-RNTI</w:t>
            </w:r>
          </w:p>
          <w:p w14:paraId="43CF1E67" w14:textId="77777777" w:rsidR="008955F1" w:rsidRPr="00FF499E" w:rsidRDefault="008955F1" w:rsidP="00395072">
            <w:pPr>
              <w:spacing w:after="180" w:line="240" w:lineRule="auto"/>
              <w:ind w:left="568" w:hanging="284"/>
              <w:rPr>
                <w:rFonts w:eastAsia="Batang" w:cs="Times New Roman"/>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w:t>
            </w:r>
            <w:r w:rsidRPr="00FF499E">
              <w:rPr>
                <w:rFonts w:eastAsia="Batang" w:cs="Times New Roman"/>
                <w:szCs w:val="20"/>
                <w:lang w:val="en-GB"/>
              </w:rPr>
              <w:t xml:space="preserve">2 </w:t>
            </w:r>
            <w:r w:rsidRPr="00FF499E">
              <w:rPr>
                <w:rFonts w:eastAsia="Batang" w:cs="Times New Roman"/>
                <w:szCs w:val="20"/>
                <w:lang w:val="x-none"/>
              </w:rPr>
              <w:t>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xml:space="preserve">) used in the physical downlink shared channel. </w:t>
            </w:r>
          </w:p>
          <w:p w14:paraId="7BCE286F"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 xml:space="preserve">elseif the UE is not configured with MCS-C-RNTI,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'qam64LowSE', and the PDSCH is scheduled by a PDCCH with a DCI format other than DCI format 1_2 in a UE-specific search space with CRC scrambled by C-RNTI</w:t>
            </w:r>
          </w:p>
          <w:p w14:paraId="2EF2346B" w14:textId="77777777" w:rsidR="008955F1" w:rsidRPr="00FF499E" w:rsidRDefault="008955F1" w:rsidP="00395072">
            <w:pPr>
              <w:spacing w:after="180" w:line="240" w:lineRule="auto"/>
              <w:ind w:left="568" w:hanging="284"/>
              <w:rPr>
                <w:rFonts w:eastAsia="Batang" w:cs="Times New Roman"/>
                <w:color w:val="000000"/>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w:t>
            </w:r>
            <w:r w:rsidRPr="00FF499E">
              <w:rPr>
                <w:rFonts w:eastAsia="Batang" w:cs="Times New Roman"/>
                <w:szCs w:val="20"/>
                <w:lang w:val="en-GB"/>
              </w:rPr>
              <w:t>3</w:t>
            </w:r>
            <w:r w:rsidRPr="00FF499E">
              <w:rPr>
                <w:rFonts w:eastAsia="Batang" w:cs="Times New Roman"/>
                <w:szCs w:val="20"/>
                <w:lang w:val="x-none"/>
              </w:rPr>
              <w:t xml:space="preserve"> 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used in the physical downlink shared channel.</w:t>
            </w:r>
          </w:p>
          <w:p w14:paraId="1CD1BDB9"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elseif the UE is configured with MCS-C-RNTI, and the PDSCH is scheduled by a PDCCH with CRC scrambled by MCS-C-RNTI</w:t>
            </w:r>
          </w:p>
          <w:p w14:paraId="3568154F" w14:textId="77777777" w:rsidR="008955F1" w:rsidRPr="00FF499E" w:rsidRDefault="008955F1" w:rsidP="00395072">
            <w:pPr>
              <w:spacing w:after="180" w:line="240" w:lineRule="auto"/>
              <w:ind w:left="568" w:hanging="284"/>
              <w:rPr>
                <w:rFonts w:eastAsia="Batang" w:cs="Times New Roman"/>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w:t>
            </w:r>
            <w:r w:rsidRPr="00FF499E">
              <w:rPr>
                <w:rFonts w:eastAsia="Batang" w:cs="Times New Roman"/>
                <w:szCs w:val="20"/>
                <w:lang w:val="en-GB"/>
              </w:rPr>
              <w:t>3</w:t>
            </w:r>
            <w:r w:rsidRPr="00FF499E">
              <w:rPr>
                <w:rFonts w:eastAsia="Batang" w:cs="Times New Roman"/>
                <w:szCs w:val="20"/>
                <w:lang w:val="x-none"/>
              </w:rPr>
              <w:t xml:space="preserve"> 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xml:space="preserve">) used in the physical downlink shared channel. </w:t>
            </w:r>
          </w:p>
          <w:p w14:paraId="75064CE4"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 xml:space="preserve">elseif the UE is not configured with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SPS-config</w:t>
            </w:r>
            <w:r w:rsidRPr="00FF499E">
              <w:rPr>
                <w:rFonts w:eastAsia="Batang" w:cs="Times New Roman"/>
                <w:color w:val="000000"/>
                <w:szCs w:val="20"/>
                <w:lang w:val="en-GB"/>
              </w:rPr>
              <w:t xml:space="preserve">, the higher layer parameter </w:t>
            </w:r>
            <w:r w:rsidRPr="00FF499E">
              <w:rPr>
                <w:rFonts w:eastAsia="Batang" w:cs="Times New Roman"/>
                <w:i/>
                <w:iCs/>
                <w:color w:val="000000"/>
                <w:szCs w:val="20"/>
                <w:lang w:val="en-GB"/>
              </w:rPr>
              <w:t>mcs-Table-ForDCIFormat1_2</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w:t>
            </w:r>
            <w:r w:rsidRPr="00FF499E">
              <w:rPr>
                <w:rFonts w:eastAsia="Batang" w:cs="Times New Roman"/>
                <w:szCs w:val="20"/>
                <w:lang w:val="en-GB"/>
              </w:rPr>
              <w:t>qam256</w:t>
            </w:r>
            <w:r w:rsidRPr="00FF499E">
              <w:rPr>
                <w:rFonts w:eastAsia="Batang" w:cs="Times New Roman"/>
                <w:color w:val="000000"/>
                <w:szCs w:val="20"/>
                <w:lang w:val="en-GB"/>
              </w:rPr>
              <w:t xml:space="preserve">', </w:t>
            </w:r>
            <w:r w:rsidRPr="00FF499E">
              <w:rPr>
                <w:rFonts w:eastAsia="Batang" w:cs="Times New Roman"/>
                <w:strike/>
                <w:color w:val="0000FF"/>
                <w:szCs w:val="20"/>
                <w:lang w:val="en-GB"/>
              </w:rPr>
              <w:t>and the PDSCH is scheduled by a PDCCH with DCI format 1_2 with CRC scrambled by CS-RNTI</w:t>
            </w:r>
          </w:p>
          <w:p w14:paraId="0DC0B4D4" w14:textId="77777777" w:rsidR="008955F1" w:rsidRPr="00FF499E" w:rsidRDefault="008955F1" w:rsidP="00395072">
            <w:pPr>
              <w:spacing w:after="180" w:line="240" w:lineRule="auto"/>
              <w:ind w:left="568" w:hanging="284"/>
              <w:rPr>
                <w:rFonts w:eastAsia="Batang" w:cs="Times New Roman"/>
                <w:color w:val="0000FF"/>
                <w:szCs w:val="20"/>
                <w:lang w:val="x-none"/>
              </w:rPr>
            </w:pPr>
            <w:r w:rsidRPr="00FF499E">
              <w:rPr>
                <w:rFonts w:eastAsia="Batang" w:cs="Times New Roman"/>
                <w:color w:val="0000FF"/>
                <w:szCs w:val="20"/>
                <w:lang w:val="x-none"/>
              </w:rPr>
              <w:t>-     if the PDSCH is scheduled by a PDCCH with DCI format 1_2 with CRC scrambled by CS-RNTI or</w:t>
            </w:r>
          </w:p>
          <w:p w14:paraId="34E5CF01" w14:textId="77777777" w:rsidR="008955F1" w:rsidRPr="00FF499E" w:rsidRDefault="008955F1" w:rsidP="00395072">
            <w:pPr>
              <w:spacing w:after="180" w:line="240" w:lineRule="auto"/>
              <w:ind w:left="568" w:hanging="284"/>
              <w:rPr>
                <w:rFonts w:eastAsia="Batang" w:cs="Times New Roman"/>
                <w:color w:val="0000FF"/>
                <w:szCs w:val="20"/>
                <w:lang w:val="x-none"/>
              </w:rPr>
            </w:pPr>
            <w:r w:rsidRPr="00FF499E">
              <w:rPr>
                <w:rFonts w:eastAsia="Batang" w:cs="Times New Roman"/>
                <w:color w:val="0000FF"/>
                <w:szCs w:val="20"/>
                <w:lang w:val="x-none"/>
              </w:rPr>
              <w:t xml:space="preserve">-     if the PDSCH with SPS activated by DCI format 1_2 is scheduled without corresponding PDCCH transmission using </w:t>
            </w:r>
            <w:r w:rsidRPr="00FF499E">
              <w:rPr>
                <w:rFonts w:eastAsia="Batang" w:cs="Times New Roman"/>
                <w:i/>
                <w:iCs/>
                <w:color w:val="0000FF"/>
                <w:szCs w:val="20"/>
                <w:lang w:val="x-none"/>
              </w:rPr>
              <w:t>SPS-Config</w:t>
            </w:r>
            <w:r w:rsidRPr="00FF499E">
              <w:rPr>
                <w:rFonts w:eastAsia="Batang" w:cs="Times New Roman"/>
                <w:color w:val="0000FF"/>
                <w:szCs w:val="20"/>
                <w:lang w:val="x-none"/>
              </w:rPr>
              <w:t xml:space="preserve">, </w:t>
            </w:r>
          </w:p>
          <w:p w14:paraId="6F4336B9" w14:textId="77777777" w:rsidR="008955F1" w:rsidRPr="00FF499E" w:rsidRDefault="008955F1" w:rsidP="00395072">
            <w:pPr>
              <w:spacing w:after="180" w:line="240" w:lineRule="auto"/>
              <w:ind w:leftChars="229" w:left="788" w:hanging="284"/>
              <w:rPr>
                <w:rFonts w:eastAsia="Batang" w:cs="Times New Roman"/>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w:t>
            </w:r>
            <w:r w:rsidRPr="00FF499E">
              <w:rPr>
                <w:rFonts w:eastAsia="Batang" w:cs="Times New Roman"/>
                <w:szCs w:val="20"/>
                <w:lang w:val="en-GB"/>
              </w:rPr>
              <w:t>2</w:t>
            </w:r>
            <w:r w:rsidRPr="00FF499E">
              <w:rPr>
                <w:rFonts w:eastAsia="Batang" w:cs="Times New Roman"/>
                <w:szCs w:val="20"/>
                <w:lang w:val="x-none"/>
              </w:rPr>
              <w:t xml:space="preserve"> 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xml:space="preserve">) used in the physical downlink shared channel. </w:t>
            </w:r>
          </w:p>
          <w:p w14:paraId="00973D7D"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 xml:space="preserve">elseif the UE is not configured with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SPS-Config</w:t>
            </w:r>
            <w:r w:rsidRPr="00FF499E">
              <w:rPr>
                <w:rFonts w:eastAsia="Batang" w:cs="Times New Roman"/>
                <w:color w:val="000000"/>
                <w:szCs w:val="20"/>
                <w:lang w:val="en-GB"/>
              </w:rPr>
              <w:t xml:space="preserve">,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w:t>
            </w:r>
            <w:r w:rsidRPr="00FF499E">
              <w:rPr>
                <w:rFonts w:eastAsia="Batang" w:cs="Times New Roman"/>
                <w:szCs w:val="20"/>
                <w:lang w:val="en-GB"/>
              </w:rPr>
              <w:t>qam256</w:t>
            </w:r>
            <w:r w:rsidRPr="00FF499E">
              <w:rPr>
                <w:rFonts w:eastAsia="Batang" w:cs="Times New Roman"/>
                <w:color w:val="000000"/>
                <w:szCs w:val="20"/>
                <w:lang w:val="en-GB"/>
              </w:rPr>
              <w:t xml:space="preserve">', </w:t>
            </w:r>
          </w:p>
          <w:p w14:paraId="451E95A3" w14:textId="77777777" w:rsidR="008955F1" w:rsidRPr="00FF499E" w:rsidRDefault="008955F1" w:rsidP="00395072">
            <w:pPr>
              <w:spacing w:after="180" w:line="240" w:lineRule="auto"/>
              <w:ind w:left="568" w:hanging="284"/>
              <w:rPr>
                <w:rFonts w:eastAsia="Batang" w:cs="Times New Roman"/>
                <w:szCs w:val="20"/>
                <w:lang w:val="en-GB"/>
              </w:rPr>
            </w:pPr>
            <w:r w:rsidRPr="00FF499E">
              <w:rPr>
                <w:rFonts w:eastAsia="Batang" w:cs="Times New Roman"/>
                <w:szCs w:val="20"/>
                <w:lang w:val="x-none"/>
              </w:rPr>
              <w:lastRenderedPageBreak/>
              <w:t xml:space="preserve">-     </w:t>
            </w:r>
            <w:r w:rsidRPr="00FF499E">
              <w:rPr>
                <w:rFonts w:eastAsia="Batang" w:cs="Times New Roman"/>
                <w:szCs w:val="20"/>
                <w:lang w:val="en-GB"/>
              </w:rPr>
              <w:t>if the PDSCH is scheduled by a PDCCH with DCI format 1_1 with CRC scrambled by CS-RNTI or</w:t>
            </w:r>
          </w:p>
          <w:p w14:paraId="415F7505" w14:textId="77777777" w:rsidR="008955F1" w:rsidRPr="00FF499E" w:rsidRDefault="008955F1" w:rsidP="00395072">
            <w:pPr>
              <w:spacing w:after="180" w:line="240" w:lineRule="auto"/>
              <w:ind w:left="568" w:hanging="284"/>
              <w:rPr>
                <w:rFonts w:eastAsia="Batang" w:cs="Times New Roman"/>
                <w:szCs w:val="20"/>
                <w:lang w:val="en-GB"/>
              </w:rPr>
            </w:pPr>
            <w:r w:rsidRPr="00FF499E">
              <w:rPr>
                <w:rFonts w:eastAsia="Batang" w:cs="Times New Roman"/>
                <w:szCs w:val="20"/>
                <w:lang w:val="x-none"/>
              </w:rPr>
              <w:t xml:space="preserve">-     </w:t>
            </w:r>
            <w:r w:rsidRPr="00FF499E">
              <w:rPr>
                <w:rFonts w:eastAsia="Batang" w:cs="Times New Roman"/>
                <w:szCs w:val="20"/>
                <w:lang w:val="en-GB"/>
              </w:rPr>
              <w:t xml:space="preserve">if the PDSCH </w:t>
            </w:r>
            <w:r w:rsidRPr="00FF499E">
              <w:rPr>
                <w:rFonts w:eastAsia="Batang" w:cs="Times New Roman"/>
                <w:color w:val="0000FF"/>
                <w:szCs w:val="20"/>
                <w:lang w:val="en-GB"/>
              </w:rPr>
              <w:t xml:space="preserve">with SPS activated by DCI format 1_1 </w:t>
            </w:r>
            <w:r w:rsidRPr="00FF499E">
              <w:rPr>
                <w:rFonts w:eastAsia="Batang" w:cs="Times New Roman"/>
                <w:szCs w:val="20"/>
                <w:lang w:val="en-GB"/>
              </w:rPr>
              <w:t xml:space="preserve">is scheduled without corresponding PDCCH transmission using </w:t>
            </w:r>
            <w:r w:rsidRPr="00FF499E">
              <w:rPr>
                <w:rFonts w:eastAsia="Batang" w:cs="Times New Roman"/>
                <w:i/>
                <w:iCs/>
                <w:szCs w:val="20"/>
                <w:lang w:val="en-GB"/>
              </w:rPr>
              <w:t>SPS-</w:t>
            </w:r>
            <w:r w:rsidRPr="00FF499E">
              <w:rPr>
                <w:rFonts w:eastAsia="Batang" w:cs="Times New Roman"/>
                <w:i/>
                <w:iCs/>
                <w:color w:val="000000"/>
                <w:szCs w:val="20"/>
                <w:lang w:val="x-none"/>
              </w:rPr>
              <w:t>C</w:t>
            </w:r>
            <w:r w:rsidRPr="00FF499E">
              <w:rPr>
                <w:rFonts w:eastAsia="Batang" w:cs="Times New Roman"/>
                <w:i/>
                <w:iCs/>
                <w:szCs w:val="20"/>
                <w:lang w:val="en-GB"/>
              </w:rPr>
              <w:t>onfig</w:t>
            </w:r>
            <w:r w:rsidRPr="00FF499E">
              <w:rPr>
                <w:rFonts w:eastAsia="Batang" w:cs="Times New Roman"/>
                <w:szCs w:val="20"/>
                <w:lang w:val="en-GB"/>
              </w:rPr>
              <w:t xml:space="preserve">, </w:t>
            </w:r>
          </w:p>
          <w:p w14:paraId="061907DA" w14:textId="77777777" w:rsidR="008955F1" w:rsidRPr="00FF499E" w:rsidRDefault="008955F1" w:rsidP="00395072">
            <w:pPr>
              <w:spacing w:after="180" w:line="240" w:lineRule="auto"/>
              <w:ind w:left="851" w:hanging="284"/>
              <w:rPr>
                <w:rFonts w:eastAsia="Batang" w:cs="Times New Roman"/>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w:t>
            </w:r>
            <w:r w:rsidRPr="00FF499E">
              <w:rPr>
                <w:rFonts w:eastAsia="Batang" w:cs="Times New Roman"/>
                <w:szCs w:val="20"/>
                <w:lang w:val="en-GB"/>
              </w:rPr>
              <w:t xml:space="preserve">2 </w:t>
            </w:r>
            <w:r w:rsidRPr="00FF499E">
              <w:rPr>
                <w:rFonts w:eastAsia="Batang" w:cs="Times New Roman"/>
                <w:szCs w:val="20"/>
                <w:lang w:val="x-none"/>
              </w:rPr>
              <w:t>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used in the physical downlink shared channel.</w:t>
            </w:r>
          </w:p>
          <w:p w14:paraId="094EF12B"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 xml:space="preserve">elseif the UE is configured with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SPS-Config</w:t>
            </w:r>
            <w:r w:rsidRPr="00FF499E">
              <w:rPr>
                <w:rFonts w:eastAsia="Batang" w:cs="Times New Roman"/>
                <w:color w:val="000000"/>
                <w:szCs w:val="20"/>
                <w:lang w:val="en-GB"/>
              </w:rPr>
              <w:t xml:space="preserve"> set to 'qam64LowSE'</w:t>
            </w:r>
          </w:p>
          <w:p w14:paraId="3486B03A" w14:textId="77777777" w:rsidR="008955F1" w:rsidRPr="00FF499E" w:rsidRDefault="008955F1" w:rsidP="00395072">
            <w:pPr>
              <w:spacing w:after="180" w:line="240" w:lineRule="auto"/>
              <w:ind w:left="568" w:hanging="284"/>
              <w:rPr>
                <w:rFonts w:eastAsia="Batang" w:cs="Times New Roman"/>
                <w:szCs w:val="20"/>
                <w:lang w:val="x-none"/>
              </w:rPr>
            </w:pPr>
            <w:r w:rsidRPr="00FF499E">
              <w:rPr>
                <w:rFonts w:eastAsia="Batang" w:cs="Times New Roman"/>
                <w:szCs w:val="20"/>
                <w:lang w:val="x-none"/>
              </w:rPr>
              <w:t>-     if the PDSCH is scheduled by a PDCCH with CRC scrambled by CS-RNTI or</w:t>
            </w:r>
          </w:p>
          <w:p w14:paraId="2E235DFD" w14:textId="77777777" w:rsidR="008955F1" w:rsidRPr="00FF499E" w:rsidRDefault="008955F1" w:rsidP="00395072">
            <w:pPr>
              <w:spacing w:after="180" w:line="240" w:lineRule="auto"/>
              <w:ind w:left="568" w:hanging="284"/>
              <w:rPr>
                <w:rFonts w:eastAsia="Batang" w:cs="Times New Roman"/>
                <w:szCs w:val="20"/>
                <w:lang w:val="en-GB"/>
              </w:rPr>
            </w:pPr>
            <w:r w:rsidRPr="00FF499E">
              <w:rPr>
                <w:rFonts w:eastAsia="Batang" w:cs="Times New Roman"/>
                <w:szCs w:val="20"/>
                <w:lang w:val="x-none"/>
              </w:rPr>
              <w:t xml:space="preserve">-     </w:t>
            </w:r>
            <w:r w:rsidRPr="00FF499E">
              <w:rPr>
                <w:rFonts w:eastAsia="Batang" w:cs="Times New Roman"/>
                <w:szCs w:val="20"/>
                <w:lang w:val="en-GB"/>
              </w:rPr>
              <w:t xml:space="preserve">if the PDSCH is scheduled without corresponding PDCCH transmission using </w:t>
            </w:r>
            <w:r w:rsidRPr="00FF499E">
              <w:rPr>
                <w:rFonts w:eastAsia="Batang" w:cs="Times New Roman"/>
                <w:i/>
                <w:iCs/>
                <w:szCs w:val="20"/>
                <w:lang w:val="en-GB"/>
              </w:rPr>
              <w:t>SPS-</w:t>
            </w:r>
            <w:r w:rsidRPr="00FF499E">
              <w:rPr>
                <w:rFonts w:eastAsia="Batang" w:cs="Times New Roman"/>
                <w:i/>
                <w:iCs/>
                <w:color w:val="000000"/>
                <w:szCs w:val="20"/>
                <w:lang w:val="x-none"/>
              </w:rPr>
              <w:t>C</w:t>
            </w:r>
            <w:r w:rsidRPr="00FF499E">
              <w:rPr>
                <w:rFonts w:eastAsia="Batang" w:cs="Times New Roman"/>
                <w:i/>
                <w:iCs/>
                <w:szCs w:val="20"/>
                <w:lang w:val="en-GB"/>
              </w:rPr>
              <w:t>onfig</w:t>
            </w:r>
            <w:r w:rsidRPr="00FF499E">
              <w:rPr>
                <w:rFonts w:eastAsia="Batang" w:cs="Times New Roman"/>
                <w:szCs w:val="20"/>
                <w:lang w:val="en-GB"/>
              </w:rPr>
              <w:t xml:space="preserve">, </w:t>
            </w:r>
          </w:p>
          <w:p w14:paraId="1DD9803D" w14:textId="77777777" w:rsidR="008955F1" w:rsidRPr="00FF499E" w:rsidRDefault="008955F1" w:rsidP="00395072">
            <w:pPr>
              <w:spacing w:after="180" w:line="240" w:lineRule="auto"/>
              <w:ind w:left="851" w:hanging="284"/>
              <w:rPr>
                <w:rFonts w:eastAsia="Batang" w:cs="Times New Roman"/>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w:t>
            </w:r>
            <w:r w:rsidRPr="00FF499E">
              <w:rPr>
                <w:rFonts w:eastAsia="Batang" w:cs="Times New Roman"/>
                <w:szCs w:val="20"/>
                <w:lang w:val="en-GB"/>
              </w:rPr>
              <w:t xml:space="preserve">3 </w:t>
            </w:r>
            <w:r w:rsidRPr="00FF499E">
              <w:rPr>
                <w:rFonts w:eastAsia="Batang" w:cs="Times New Roman"/>
                <w:szCs w:val="20"/>
                <w:lang w:val="x-none"/>
              </w:rPr>
              <w:t>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used in the physical downlink shared channel.</w:t>
            </w:r>
          </w:p>
          <w:p w14:paraId="3C196905" w14:textId="77777777" w:rsidR="008955F1" w:rsidRPr="00FF499E" w:rsidRDefault="008955F1" w:rsidP="00395072">
            <w:pPr>
              <w:spacing w:after="180" w:line="240" w:lineRule="auto"/>
              <w:rPr>
                <w:rFonts w:eastAsia="Batang" w:cs="Times New Roman"/>
                <w:color w:val="000000"/>
                <w:szCs w:val="20"/>
                <w:lang w:val="en-GB"/>
              </w:rPr>
            </w:pPr>
            <w:r w:rsidRPr="00FF499E">
              <w:rPr>
                <w:rFonts w:eastAsia="Batang" w:cs="Times New Roman"/>
                <w:color w:val="000000"/>
                <w:szCs w:val="20"/>
                <w:lang w:val="en-GB"/>
              </w:rPr>
              <w:t>else</w:t>
            </w:r>
          </w:p>
          <w:p w14:paraId="35DEBBE2" w14:textId="77777777" w:rsidR="008955F1" w:rsidRPr="00FF499E" w:rsidRDefault="008955F1" w:rsidP="00395072">
            <w:pPr>
              <w:spacing w:after="180" w:line="240" w:lineRule="auto"/>
              <w:ind w:left="568" w:hanging="284"/>
              <w:rPr>
                <w:rFonts w:eastAsia="Batang" w:cs="Times New Roman"/>
                <w:szCs w:val="20"/>
                <w:lang w:val="x-none"/>
              </w:rPr>
            </w:pPr>
            <w:r w:rsidRPr="00FF499E">
              <w:rPr>
                <w:rFonts w:eastAsia="Batang" w:cs="Times New Roman"/>
                <w:szCs w:val="20"/>
                <w:lang w:val="x-none"/>
              </w:rPr>
              <w:t xml:space="preserve">-     the UE shall use </w:t>
            </w:r>
            <w:r w:rsidRPr="00FF499E">
              <w:rPr>
                <w:rFonts w:eastAsia="Batang" w:cs="Times New Roman"/>
                <w:i/>
                <w:iCs/>
                <w:szCs w:val="20"/>
                <w:lang w:val="x-none"/>
              </w:rPr>
              <w:t>I</w:t>
            </w:r>
            <w:r w:rsidRPr="00FF499E">
              <w:rPr>
                <w:rFonts w:eastAsia="Batang" w:cs="Times New Roman"/>
                <w:i/>
                <w:iCs/>
                <w:szCs w:val="20"/>
                <w:vertAlign w:val="subscript"/>
                <w:lang w:val="x-none"/>
              </w:rPr>
              <w:t>MCS</w:t>
            </w:r>
            <w:r w:rsidRPr="00FF499E">
              <w:rPr>
                <w:rFonts w:eastAsia="Batang" w:cs="Times New Roman"/>
                <w:szCs w:val="20"/>
                <w:lang w:val="x-none"/>
              </w:rPr>
              <w:t xml:space="preserve"> and Table 5.1.3.1-</w:t>
            </w:r>
            <w:r w:rsidRPr="00FF499E">
              <w:rPr>
                <w:rFonts w:eastAsia="Batang" w:cs="Times New Roman"/>
                <w:szCs w:val="20"/>
                <w:lang w:val="en-GB"/>
              </w:rPr>
              <w:t xml:space="preserve">1 </w:t>
            </w:r>
            <w:r w:rsidRPr="00FF499E">
              <w:rPr>
                <w:rFonts w:eastAsia="Batang" w:cs="Times New Roman"/>
                <w:szCs w:val="20"/>
                <w:lang w:val="x-none"/>
              </w:rPr>
              <w:t>to determine the modulation order (</w:t>
            </w:r>
            <w:r w:rsidRPr="00FF499E">
              <w:rPr>
                <w:rFonts w:eastAsia="Batang" w:cs="Times New Roman"/>
                <w:i/>
                <w:iCs/>
                <w:szCs w:val="20"/>
                <w:lang w:val="x-none"/>
              </w:rPr>
              <w:t>Q</w:t>
            </w:r>
            <w:r w:rsidRPr="00FF499E">
              <w:rPr>
                <w:rFonts w:eastAsia="Batang" w:cs="Times New Roman"/>
                <w:i/>
                <w:iCs/>
                <w:szCs w:val="20"/>
                <w:vertAlign w:val="subscript"/>
                <w:lang w:val="x-none"/>
              </w:rPr>
              <w:t>m</w:t>
            </w:r>
            <w:r w:rsidRPr="00FF499E">
              <w:rPr>
                <w:rFonts w:eastAsia="Batang" w:cs="Times New Roman"/>
                <w:szCs w:val="20"/>
                <w:lang w:val="x-none"/>
              </w:rPr>
              <w:t>) and Target code rate (</w:t>
            </w:r>
            <w:r w:rsidRPr="00FF499E">
              <w:rPr>
                <w:rFonts w:eastAsia="Batang" w:cs="Times New Roman"/>
                <w:i/>
                <w:iCs/>
                <w:szCs w:val="20"/>
                <w:lang w:val="x-none"/>
              </w:rPr>
              <w:t>R</w:t>
            </w:r>
            <w:r w:rsidRPr="00FF499E">
              <w:rPr>
                <w:rFonts w:eastAsia="Batang" w:cs="Times New Roman"/>
                <w:szCs w:val="20"/>
                <w:lang w:val="x-none"/>
              </w:rPr>
              <w:t>) used in the physical downlink shared channel.</w:t>
            </w:r>
          </w:p>
          <w:p w14:paraId="3CDAA97D" w14:textId="77777777" w:rsidR="008955F1" w:rsidRPr="00FF499E" w:rsidRDefault="008955F1" w:rsidP="00395072">
            <w:pPr>
              <w:spacing w:after="180" w:line="240" w:lineRule="auto"/>
              <w:rPr>
                <w:rFonts w:ascii="Calibri" w:eastAsia="Batang" w:hAnsi="Calibri" w:cs="Calibri"/>
                <w:color w:val="000000"/>
                <w:lang w:val="en-GB"/>
              </w:rPr>
            </w:pPr>
            <w:r w:rsidRPr="00FF499E">
              <w:rPr>
                <w:rFonts w:eastAsia="Batang" w:cs="Times New Roman"/>
                <w:color w:val="000000"/>
                <w:szCs w:val="20"/>
                <w:lang w:val="en-GB"/>
              </w:rPr>
              <w:t>end</w:t>
            </w:r>
          </w:p>
        </w:tc>
      </w:tr>
    </w:tbl>
    <w:p w14:paraId="72EA9D60" w14:textId="77777777" w:rsidR="008955F1" w:rsidRPr="009004CA" w:rsidRDefault="008955F1" w:rsidP="008955F1">
      <w:pPr>
        <w:spacing w:line="240" w:lineRule="auto"/>
        <w:rPr>
          <w:rFonts w:ascii="Times" w:eastAsia="Batang" w:hAnsi="Times" w:cs="Times New Roman"/>
          <w:szCs w:val="20"/>
          <w:u w:val="single"/>
          <w:lang w:val="en-GB"/>
        </w:rPr>
      </w:pPr>
      <w:r w:rsidRPr="009004CA">
        <w:rPr>
          <w:rFonts w:ascii="Times" w:eastAsia="Batang" w:hAnsi="Times" w:cs="Times New Roman"/>
          <w:szCs w:val="20"/>
          <w:u w:val="single"/>
          <w:lang w:val="en-GB"/>
        </w:rPr>
        <w:t>Reason for changes</w:t>
      </w:r>
    </w:p>
    <w:p w14:paraId="2DA46D34" w14:textId="77777777" w:rsidR="008955F1" w:rsidRPr="009004CA" w:rsidRDefault="008955F1" w:rsidP="008955F1">
      <w:pPr>
        <w:spacing w:line="240" w:lineRule="auto"/>
        <w:rPr>
          <w:rFonts w:ascii="Times" w:eastAsia="Batang" w:hAnsi="Times" w:cs="Times New Roman"/>
          <w:szCs w:val="20"/>
          <w:lang w:val="en-GB"/>
        </w:rPr>
      </w:pPr>
      <w:r>
        <w:rPr>
          <w:rFonts w:ascii="Times" w:eastAsia="Batang" w:hAnsi="Times" w:cs="Times New Roman"/>
          <w:szCs w:val="20"/>
          <w:lang w:val="en-GB"/>
        </w:rPr>
        <w:t xml:space="preserve">For SPS PDSCH activated by DCI format 1_2, </w:t>
      </w:r>
      <w:r w:rsidRPr="0026575D">
        <w:rPr>
          <w:rFonts w:ascii="Times" w:eastAsia="Batang" w:hAnsi="Times" w:cs="Times New Roman"/>
          <w:szCs w:val="20"/>
          <w:lang w:val="en-GB"/>
        </w:rPr>
        <w:t xml:space="preserve">the SPS transmission after activation (scheduled by CS-RNTI with NDI=0) and the following SPS transmissions are </w:t>
      </w:r>
      <w:r>
        <w:rPr>
          <w:rFonts w:ascii="Times" w:eastAsia="Batang" w:hAnsi="Times" w:cs="Times New Roman"/>
          <w:szCs w:val="20"/>
          <w:lang w:val="en-GB"/>
        </w:rPr>
        <w:t xml:space="preserve">not </w:t>
      </w:r>
      <w:r w:rsidRPr="0026575D">
        <w:rPr>
          <w:rFonts w:ascii="Times" w:eastAsia="Batang" w:hAnsi="Times" w:cs="Times New Roman"/>
          <w:szCs w:val="20"/>
          <w:lang w:val="en-GB"/>
        </w:rPr>
        <w:t>using the same MCS table</w:t>
      </w:r>
      <w:r>
        <w:rPr>
          <w:rFonts w:ascii="Times" w:eastAsia="Batang" w:hAnsi="Times" w:cs="Times New Roman"/>
          <w:szCs w:val="20"/>
          <w:lang w:val="en-GB"/>
        </w:rPr>
        <w:t xml:space="preserve"> if </w:t>
      </w:r>
      <w:r w:rsidRPr="00FF499E">
        <w:rPr>
          <w:rFonts w:eastAsia="Batang" w:cs="Times New Roman"/>
          <w:color w:val="000000"/>
          <w:szCs w:val="20"/>
          <w:lang w:val="en-GB"/>
        </w:rPr>
        <w:t xml:space="preserve">the UE is not configured with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SPS-config</w:t>
      </w:r>
      <w:r w:rsidRPr="00FF499E">
        <w:rPr>
          <w:rFonts w:eastAsia="Batang" w:cs="Times New Roman"/>
          <w:color w:val="000000"/>
          <w:szCs w:val="20"/>
          <w:lang w:val="en-GB"/>
        </w:rPr>
        <w:t>,</w:t>
      </w:r>
      <w:r>
        <w:rPr>
          <w:rFonts w:eastAsia="Batang" w:cs="Times New Roman"/>
          <w:color w:val="000000"/>
          <w:szCs w:val="20"/>
          <w:lang w:val="en-GB"/>
        </w:rPr>
        <w:t xml:space="preserve"> and</w:t>
      </w:r>
      <w:r w:rsidRPr="00FF499E">
        <w:rPr>
          <w:rFonts w:eastAsia="Batang" w:cs="Times New Roman"/>
          <w:color w:val="000000"/>
          <w:szCs w:val="20"/>
          <w:lang w:val="en-GB"/>
        </w:rPr>
        <w:t xml:space="preserve"> the higher layer parameter </w:t>
      </w:r>
      <w:r w:rsidRPr="00FF499E">
        <w:rPr>
          <w:rFonts w:eastAsia="Batang" w:cs="Times New Roman"/>
          <w:i/>
          <w:iCs/>
          <w:color w:val="000000"/>
          <w:szCs w:val="20"/>
          <w:lang w:val="en-GB"/>
        </w:rPr>
        <w:t>mcs-Table-ForDCIFormat1_2</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w:t>
      </w:r>
      <w:r w:rsidRPr="00FF499E">
        <w:rPr>
          <w:rFonts w:eastAsia="Batang" w:cs="Times New Roman"/>
          <w:szCs w:val="20"/>
          <w:lang w:val="en-GB"/>
        </w:rPr>
        <w:t>qam256</w:t>
      </w:r>
      <w:r w:rsidRPr="00FF499E">
        <w:rPr>
          <w:rFonts w:eastAsia="Batang" w:cs="Times New Roman"/>
          <w:color w:val="000000"/>
          <w:szCs w:val="20"/>
          <w:lang w:val="en-GB"/>
        </w:rPr>
        <w:t>'</w:t>
      </w:r>
      <w:r>
        <w:rPr>
          <w:rFonts w:ascii="Times" w:eastAsia="Batang" w:hAnsi="Times" w:cs="Times New Roman"/>
          <w:szCs w:val="20"/>
          <w:lang w:val="en-GB"/>
        </w:rPr>
        <w:t>.</w:t>
      </w:r>
    </w:p>
    <w:p w14:paraId="17FE2B26" w14:textId="77777777" w:rsidR="008955F1" w:rsidRPr="009004CA" w:rsidRDefault="008955F1" w:rsidP="008955F1">
      <w:pPr>
        <w:spacing w:line="240" w:lineRule="auto"/>
        <w:rPr>
          <w:rFonts w:ascii="Times" w:eastAsia="Batang" w:hAnsi="Times" w:cs="Times New Roman"/>
          <w:szCs w:val="20"/>
          <w:lang w:val="en-GB"/>
        </w:rPr>
      </w:pPr>
    </w:p>
    <w:p w14:paraId="0CCA20AF" w14:textId="77777777" w:rsidR="008955F1" w:rsidRPr="009004CA" w:rsidRDefault="008955F1" w:rsidP="008955F1">
      <w:pPr>
        <w:spacing w:line="240" w:lineRule="auto"/>
        <w:rPr>
          <w:rFonts w:ascii="Times" w:eastAsia="Batang" w:hAnsi="Times" w:cs="Times New Roman"/>
          <w:szCs w:val="20"/>
          <w:u w:val="single"/>
          <w:lang w:val="en-GB"/>
        </w:rPr>
      </w:pPr>
      <w:r w:rsidRPr="009004CA">
        <w:rPr>
          <w:rFonts w:ascii="Times" w:eastAsia="Batang" w:hAnsi="Times" w:cs="Times New Roman"/>
          <w:szCs w:val="20"/>
          <w:u w:val="single"/>
          <w:lang w:val="en-GB"/>
        </w:rPr>
        <w:t>Summary of changes</w:t>
      </w:r>
    </w:p>
    <w:p w14:paraId="41547ED0" w14:textId="77777777" w:rsidR="008955F1" w:rsidRPr="009004CA" w:rsidRDefault="008955F1" w:rsidP="008955F1">
      <w:pPr>
        <w:spacing w:line="240" w:lineRule="auto"/>
        <w:rPr>
          <w:rFonts w:ascii="Times" w:eastAsia="Batang" w:hAnsi="Times" w:cs="Times New Roman"/>
          <w:szCs w:val="20"/>
          <w:lang w:val="en-GB"/>
        </w:rPr>
      </w:pPr>
      <w:r>
        <w:rPr>
          <w:rFonts w:ascii="Times" w:eastAsia="Batang" w:hAnsi="Times" w:cs="Times New Roman"/>
          <w:szCs w:val="20"/>
          <w:lang w:val="en-GB"/>
        </w:rPr>
        <w:t xml:space="preserve">For SPS PDSCH activated by DCI format 1_2, both </w:t>
      </w:r>
      <w:r w:rsidRPr="0026575D">
        <w:rPr>
          <w:rFonts w:ascii="Times" w:eastAsia="Batang" w:hAnsi="Times" w:cs="Times New Roman"/>
          <w:szCs w:val="20"/>
          <w:lang w:val="en-GB"/>
        </w:rPr>
        <w:t>the SPS transmission after activation (scheduled by CS-RNTI with NDI=0) and the following SPS transmissions</w:t>
      </w:r>
      <w:r>
        <w:rPr>
          <w:rFonts w:ascii="Times" w:eastAsia="Batang" w:hAnsi="Times" w:cs="Times New Roman"/>
          <w:szCs w:val="20"/>
          <w:lang w:val="en-GB"/>
        </w:rPr>
        <w:t xml:space="preserve"> are using the MCS table of 256QAM if </w:t>
      </w:r>
      <w:r w:rsidRPr="00FF499E">
        <w:rPr>
          <w:rFonts w:eastAsia="Batang" w:cs="Times New Roman"/>
          <w:color w:val="000000"/>
          <w:szCs w:val="20"/>
          <w:lang w:val="en-GB"/>
        </w:rPr>
        <w:t xml:space="preserve">the UE is not configured with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SPS-config</w:t>
      </w:r>
      <w:r w:rsidRPr="00FF499E">
        <w:rPr>
          <w:rFonts w:eastAsia="Batang" w:cs="Times New Roman"/>
          <w:color w:val="000000"/>
          <w:szCs w:val="20"/>
          <w:lang w:val="en-GB"/>
        </w:rPr>
        <w:t>,</w:t>
      </w:r>
      <w:r>
        <w:rPr>
          <w:rFonts w:eastAsia="Batang" w:cs="Times New Roman"/>
          <w:color w:val="000000"/>
          <w:szCs w:val="20"/>
          <w:lang w:val="en-GB"/>
        </w:rPr>
        <w:t xml:space="preserve"> and</w:t>
      </w:r>
      <w:r w:rsidRPr="00FF499E">
        <w:rPr>
          <w:rFonts w:eastAsia="Batang" w:cs="Times New Roman"/>
          <w:color w:val="000000"/>
          <w:szCs w:val="20"/>
          <w:lang w:val="en-GB"/>
        </w:rPr>
        <w:t xml:space="preserve"> the higher layer parameter </w:t>
      </w:r>
      <w:r w:rsidRPr="00FF499E">
        <w:rPr>
          <w:rFonts w:eastAsia="Batang" w:cs="Times New Roman"/>
          <w:i/>
          <w:iCs/>
          <w:color w:val="000000"/>
          <w:szCs w:val="20"/>
          <w:lang w:val="en-GB"/>
        </w:rPr>
        <w:t>mcs-Table-ForDCIFormat1_2</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w:t>
      </w:r>
      <w:r w:rsidRPr="00FF499E">
        <w:rPr>
          <w:rFonts w:eastAsia="Batang" w:cs="Times New Roman"/>
          <w:szCs w:val="20"/>
          <w:lang w:val="en-GB"/>
        </w:rPr>
        <w:t>qam256</w:t>
      </w:r>
      <w:r w:rsidRPr="00FF499E">
        <w:rPr>
          <w:rFonts w:eastAsia="Batang" w:cs="Times New Roman"/>
          <w:color w:val="000000"/>
          <w:szCs w:val="20"/>
          <w:lang w:val="en-GB"/>
        </w:rPr>
        <w:t>'</w:t>
      </w:r>
      <w:r>
        <w:rPr>
          <w:rFonts w:eastAsia="Batang" w:cs="Times New Roman"/>
          <w:color w:val="000000"/>
          <w:szCs w:val="20"/>
          <w:lang w:val="en-GB"/>
        </w:rPr>
        <w:t>.</w:t>
      </w:r>
      <w:r>
        <w:rPr>
          <w:rFonts w:ascii="Times" w:eastAsia="Batang" w:hAnsi="Times" w:cs="Times New Roman"/>
          <w:szCs w:val="20"/>
          <w:lang w:val="en-GB"/>
        </w:rPr>
        <w:t xml:space="preserve"> </w:t>
      </w:r>
    </w:p>
    <w:p w14:paraId="6191D5F7" w14:textId="77777777" w:rsidR="008955F1" w:rsidRPr="009004CA" w:rsidRDefault="008955F1" w:rsidP="008955F1">
      <w:pPr>
        <w:spacing w:line="240" w:lineRule="auto"/>
        <w:rPr>
          <w:rFonts w:ascii="Times" w:eastAsia="Batang" w:hAnsi="Times" w:cs="Times New Roman"/>
          <w:szCs w:val="20"/>
          <w:lang w:val="en-GB"/>
        </w:rPr>
      </w:pPr>
    </w:p>
    <w:p w14:paraId="32CA4DDB" w14:textId="77777777" w:rsidR="008955F1" w:rsidRPr="009004CA" w:rsidRDefault="008955F1" w:rsidP="008955F1">
      <w:pPr>
        <w:spacing w:line="240" w:lineRule="auto"/>
        <w:rPr>
          <w:rFonts w:ascii="Times" w:eastAsia="Batang" w:hAnsi="Times" w:cs="Times New Roman"/>
          <w:szCs w:val="20"/>
          <w:u w:val="single"/>
          <w:lang w:val="en-GB"/>
        </w:rPr>
      </w:pPr>
      <w:r w:rsidRPr="009004CA">
        <w:rPr>
          <w:rFonts w:ascii="Times" w:eastAsia="Batang" w:hAnsi="Times" w:cs="Times New Roman"/>
          <w:szCs w:val="20"/>
          <w:u w:val="single"/>
          <w:lang w:val="en-GB"/>
        </w:rPr>
        <w:t>Specs/Sections impacted</w:t>
      </w:r>
    </w:p>
    <w:p w14:paraId="16199E55" w14:textId="77777777" w:rsidR="008955F1" w:rsidRPr="009004CA" w:rsidRDefault="008955F1" w:rsidP="008955F1">
      <w:pPr>
        <w:spacing w:line="240" w:lineRule="auto"/>
        <w:rPr>
          <w:rFonts w:ascii="Times" w:eastAsia="Batang" w:hAnsi="Times" w:cs="Times New Roman"/>
          <w:szCs w:val="20"/>
          <w:lang w:val="en-GB"/>
        </w:rPr>
      </w:pPr>
      <w:r w:rsidRPr="009004CA">
        <w:rPr>
          <w:rFonts w:ascii="Times" w:eastAsia="Batang" w:hAnsi="Times" w:cs="Times New Roman" w:hint="eastAsia"/>
          <w:szCs w:val="20"/>
          <w:lang w:val="en-GB"/>
        </w:rPr>
        <w:t>TS 38.21</w:t>
      </w:r>
      <w:r>
        <w:rPr>
          <w:rFonts w:ascii="Times" w:eastAsia="Batang" w:hAnsi="Times" w:cs="Times New Roman"/>
          <w:szCs w:val="20"/>
          <w:lang w:val="en-GB"/>
        </w:rPr>
        <w:t>4</w:t>
      </w:r>
      <w:r>
        <w:rPr>
          <w:rFonts w:ascii="Times" w:eastAsia="Batang" w:hAnsi="Times" w:cs="Times New Roman" w:hint="eastAsia"/>
          <w:szCs w:val="20"/>
          <w:lang w:val="en-GB"/>
        </w:rPr>
        <w:t xml:space="preserve"> Clause 5.1.3.1</w:t>
      </w:r>
    </w:p>
    <w:p w14:paraId="6FDBD933" w14:textId="77777777" w:rsidR="008955F1" w:rsidRPr="009004CA" w:rsidRDefault="008955F1" w:rsidP="008955F1">
      <w:pPr>
        <w:spacing w:line="240" w:lineRule="auto"/>
        <w:rPr>
          <w:rFonts w:ascii="Times" w:eastAsia="Batang" w:hAnsi="Times" w:cs="Times New Roman"/>
          <w:szCs w:val="20"/>
          <w:lang w:val="en-GB"/>
        </w:rPr>
      </w:pPr>
    </w:p>
    <w:p w14:paraId="60286DD0" w14:textId="77777777" w:rsidR="008955F1" w:rsidRPr="009004CA" w:rsidRDefault="008955F1" w:rsidP="008955F1">
      <w:pPr>
        <w:spacing w:line="240" w:lineRule="auto"/>
        <w:rPr>
          <w:rFonts w:ascii="Times" w:eastAsia="Batang" w:hAnsi="Times" w:cs="Times New Roman"/>
          <w:szCs w:val="20"/>
          <w:u w:val="single"/>
          <w:lang w:val="en-GB"/>
        </w:rPr>
      </w:pPr>
      <w:r w:rsidRPr="009004CA">
        <w:rPr>
          <w:rFonts w:ascii="Times" w:eastAsia="Batang" w:hAnsi="Times" w:cs="Times New Roman"/>
          <w:szCs w:val="20"/>
          <w:u w:val="single"/>
          <w:lang w:val="en-GB"/>
        </w:rPr>
        <w:t>Consequences if not approved</w:t>
      </w:r>
    </w:p>
    <w:p w14:paraId="0A09C12C" w14:textId="77777777" w:rsidR="008955F1" w:rsidRPr="009004CA" w:rsidRDefault="008955F1" w:rsidP="008955F1">
      <w:pPr>
        <w:spacing w:line="240" w:lineRule="auto"/>
        <w:rPr>
          <w:rFonts w:ascii="Times" w:eastAsia="Batang" w:hAnsi="Times" w:cs="Times New Roman"/>
          <w:szCs w:val="20"/>
          <w:lang w:val="en-GB"/>
        </w:rPr>
      </w:pPr>
      <w:r>
        <w:rPr>
          <w:rFonts w:ascii="Times" w:eastAsia="Batang" w:hAnsi="Times" w:cs="Times New Roman"/>
          <w:szCs w:val="20"/>
          <w:lang w:val="en-GB"/>
        </w:rPr>
        <w:t xml:space="preserve">For SPS PDSCH activated by DCI format 1_2, </w:t>
      </w:r>
      <w:r w:rsidRPr="0026575D">
        <w:rPr>
          <w:rFonts w:ascii="Times" w:eastAsia="Batang" w:hAnsi="Times" w:cs="Times New Roman"/>
          <w:szCs w:val="20"/>
          <w:lang w:val="en-GB"/>
        </w:rPr>
        <w:t xml:space="preserve">the SPS transmission after activation (scheduled by CS-RNTI with NDI=0) and the following SPS transmissions are </w:t>
      </w:r>
      <w:r>
        <w:rPr>
          <w:rFonts w:ascii="Times" w:eastAsia="Batang" w:hAnsi="Times" w:cs="Times New Roman"/>
          <w:szCs w:val="20"/>
          <w:lang w:val="en-GB"/>
        </w:rPr>
        <w:t xml:space="preserve">not </w:t>
      </w:r>
      <w:r w:rsidRPr="0026575D">
        <w:rPr>
          <w:rFonts w:ascii="Times" w:eastAsia="Batang" w:hAnsi="Times" w:cs="Times New Roman"/>
          <w:szCs w:val="20"/>
          <w:lang w:val="en-GB"/>
        </w:rPr>
        <w:t>using the same MCS table</w:t>
      </w:r>
      <w:r>
        <w:rPr>
          <w:rFonts w:ascii="Times" w:eastAsia="Batang" w:hAnsi="Times" w:cs="Times New Roman"/>
          <w:szCs w:val="20"/>
          <w:lang w:val="en-GB"/>
        </w:rPr>
        <w:t xml:space="preserve"> if </w:t>
      </w:r>
      <w:r w:rsidRPr="00FF499E">
        <w:rPr>
          <w:rFonts w:eastAsia="Batang" w:cs="Times New Roman"/>
          <w:color w:val="000000"/>
          <w:szCs w:val="20"/>
          <w:lang w:val="en-GB"/>
        </w:rPr>
        <w:t xml:space="preserve">the UE is not configured with the higher layer parameter </w:t>
      </w:r>
      <w:r w:rsidRPr="00FF499E">
        <w:rPr>
          <w:rFonts w:eastAsia="Batang" w:cs="Times New Roman"/>
          <w:i/>
          <w:iCs/>
          <w:color w:val="000000"/>
          <w:szCs w:val="20"/>
          <w:lang w:val="en-GB"/>
        </w:rPr>
        <w:t>mcs-Table</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SPS-config</w:t>
      </w:r>
      <w:r w:rsidRPr="00FF499E">
        <w:rPr>
          <w:rFonts w:eastAsia="Batang" w:cs="Times New Roman"/>
          <w:color w:val="000000"/>
          <w:szCs w:val="20"/>
          <w:lang w:val="en-GB"/>
        </w:rPr>
        <w:t>,</w:t>
      </w:r>
      <w:r>
        <w:rPr>
          <w:rFonts w:eastAsia="Batang" w:cs="Times New Roman"/>
          <w:color w:val="000000"/>
          <w:szCs w:val="20"/>
          <w:lang w:val="en-GB"/>
        </w:rPr>
        <w:t xml:space="preserve"> and</w:t>
      </w:r>
      <w:r w:rsidRPr="00FF499E">
        <w:rPr>
          <w:rFonts w:eastAsia="Batang" w:cs="Times New Roman"/>
          <w:color w:val="000000"/>
          <w:szCs w:val="20"/>
          <w:lang w:val="en-GB"/>
        </w:rPr>
        <w:t xml:space="preserve"> the higher layer parameter </w:t>
      </w:r>
      <w:r w:rsidRPr="00FF499E">
        <w:rPr>
          <w:rFonts w:eastAsia="Batang" w:cs="Times New Roman"/>
          <w:i/>
          <w:iCs/>
          <w:color w:val="000000"/>
          <w:szCs w:val="20"/>
          <w:lang w:val="en-GB"/>
        </w:rPr>
        <w:t>mcs-Table-ForDCIFormat1_2</w:t>
      </w:r>
      <w:r w:rsidRPr="00FF499E">
        <w:rPr>
          <w:rFonts w:eastAsia="Batang" w:cs="Times New Roman"/>
          <w:color w:val="000000"/>
          <w:szCs w:val="20"/>
          <w:lang w:val="en-GB"/>
        </w:rPr>
        <w:t xml:space="preserve"> given by </w:t>
      </w:r>
      <w:r w:rsidRPr="00FF499E">
        <w:rPr>
          <w:rFonts w:eastAsia="Batang" w:cs="Times New Roman"/>
          <w:i/>
          <w:iCs/>
          <w:color w:val="000000"/>
          <w:szCs w:val="20"/>
          <w:lang w:val="en-GB"/>
        </w:rPr>
        <w:t>PDSCH-Config</w:t>
      </w:r>
      <w:r w:rsidRPr="00FF499E">
        <w:rPr>
          <w:rFonts w:eastAsia="Batang" w:cs="Times New Roman"/>
          <w:color w:val="000000"/>
          <w:szCs w:val="20"/>
          <w:lang w:val="en-GB"/>
        </w:rPr>
        <w:t xml:space="preserve"> is set to '</w:t>
      </w:r>
      <w:r w:rsidRPr="00FF499E">
        <w:rPr>
          <w:rFonts w:eastAsia="Batang" w:cs="Times New Roman"/>
          <w:szCs w:val="20"/>
          <w:lang w:val="en-GB"/>
        </w:rPr>
        <w:t>qam256</w:t>
      </w:r>
      <w:r w:rsidRPr="00FF499E">
        <w:rPr>
          <w:rFonts w:eastAsia="Batang" w:cs="Times New Roman"/>
          <w:color w:val="000000"/>
          <w:szCs w:val="20"/>
          <w:lang w:val="en-GB"/>
        </w:rPr>
        <w:t>'</w:t>
      </w:r>
      <w:r>
        <w:rPr>
          <w:rFonts w:ascii="Times" w:eastAsia="Batang" w:hAnsi="Times" w:cs="Times New Roman"/>
          <w:szCs w:val="20"/>
          <w:lang w:val="en-GB"/>
        </w:rPr>
        <w:t>.</w:t>
      </w:r>
    </w:p>
    <w:p w14:paraId="33446B15" w14:textId="77777777" w:rsidR="008955F1" w:rsidRPr="009004CA" w:rsidRDefault="008955F1" w:rsidP="008955F1">
      <w:pPr>
        <w:spacing w:line="240" w:lineRule="auto"/>
        <w:rPr>
          <w:rFonts w:ascii="Times" w:eastAsia="Batang" w:hAnsi="Times" w:cs="Times New Roman"/>
          <w:szCs w:val="24"/>
          <w:lang w:val="en-GB" w:eastAsia="x-none"/>
        </w:rPr>
      </w:pPr>
    </w:p>
    <w:p w14:paraId="62CCE403" w14:textId="77777777" w:rsidR="008955F1" w:rsidRDefault="008955F1" w:rsidP="008955F1">
      <w:pPr>
        <w:spacing w:line="240" w:lineRule="atLeast"/>
        <w:rPr>
          <w:rFonts w:eastAsia="Malgun Gothic"/>
          <w:lang w:val="en-GB"/>
        </w:rPr>
      </w:pPr>
    </w:p>
    <w:p w14:paraId="695429B1" w14:textId="77777777" w:rsidR="008955F1" w:rsidRPr="00D81DAB" w:rsidRDefault="008955F1" w:rsidP="008955F1">
      <w:pPr>
        <w:spacing w:line="240" w:lineRule="auto"/>
        <w:rPr>
          <w:rFonts w:ascii="Times" w:eastAsia="Batang" w:hAnsi="Times" w:cs="Times New Roman"/>
          <w:szCs w:val="24"/>
          <w:highlight w:val="green"/>
          <w:lang w:val="en-GB" w:eastAsia="x-none"/>
        </w:rPr>
      </w:pPr>
      <w:r w:rsidRPr="00D81DAB">
        <w:rPr>
          <w:rFonts w:ascii="Times" w:eastAsia="Batang" w:hAnsi="Times" w:cs="Times New Roman"/>
          <w:szCs w:val="24"/>
          <w:highlight w:val="green"/>
          <w:lang w:val="en-GB" w:eastAsia="x-none"/>
        </w:rPr>
        <w:t>Agreements:</w:t>
      </w:r>
    </w:p>
    <w:p w14:paraId="5CD06D00" w14:textId="77777777" w:rsidR="008955F1" w:rsidRPr="00D81DAB" w:rsidRDefault="008955F1" w:rsidP="0030547D">
      <w:pPr>
        <w:numPr>
          <w:ilvl w:val="0"/>
          <w:numId w:val="13"/>
        </w:numPr>
        <w:spacing w:after="0" w:line="240" w:lineRule="auto"/>
        <w:rPr>
          <w:rFonts w:ascii="Times" w:hAnsi="Times" w:cs="Times"/>
          <w:szCs w:val="24"/>
          <w:lang w:val="en-GB" w:eastAsia="x-none"/>
        </w:rPr>
      </w:pPr>
      <w:r w:rsidRPr="00D81DAB">
        <w:rPr>
          <w:rFonts w:ascii="Times" w:hAnsi="Times" w:cs="Times"/>
          <w:szCs w:val="24"/>
          <w:lang w:val="en-GB" w:eastAsia="x-none"/>
        </w:rPr>
        <w:lastRenderedPageBreak/>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9350"/>
      </w:tblGrid>
      <w:tr w:rsidR="008955F1" w:rsidRPr="00502CA7" w14:paraId="6385612C" w14:textId="77777777" w:rsidTr="0039507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F282F3" w14:textId="77777777" w:rsidR="008955F1" w:rsidRPr="00D81DAB" w:rsidRDefault="008955F1" w:rsidP="00395072">
            <w:pPr>
              <w:spacing w:after="180" w:line="240" w:lineRule="auto"/>
              <w:rPr>
                <w:rFonts w:eastAsia="Batang" w:cs="Times New Roman"/>
                <w:color w:val="000000"/>
                <w:szCs w:val="20"/>
                <w:lang w:val="x-none"/>
              </w:rPr>
            </w:pPr>
            <w:r w:rsidRPr="00D81DAB">
              <w:rPr>
                <w:rFonts w:ascii="Calibri" w:eastAsia="Batang" w:hAnsi="Calibri" w:cs="Times New Roman"/>
                <w:b/>
                <w:bCs/>
                <w:color w:val="0070C0"/>
                <w:lang w:val="en-GB"/>
              </w:rPr>
              <w:t>&lt;</w:t>
            </w:r>
            <w:r w:rsidRPr="00D81DAB">
              <w:rPr>
                <w:rFonts w:ascii="Calibri" w:eastAsia="Batang" w:hAnsi="Calibri" w:cs="Times New Roman"/>
                <w:color w:val="0070C0"/>
                <w:lang w:val="en-GB"/>
              </w:rPr>
              <w:t>Unchanged text is omitted&gt;</w:t>
            </w:r>
          </w:p>
          <w:p w14:paraId="6C9677F8" w14:textId="77777777" w:rsidR="008955F1" w:rsidRPr="00D81DAB" w:rsidRDefault="008955F1" w:rsidP="00395072">
            <w:pPr>
              <w:spacing w:after="180" w:line="240" w:lineRule="auto"/>
              <w:rPr>
                <w:rFonts w:eastAsia="Batang" w:cs="Times New Roman"/>
                <w:color w:val="000000"/>
                <w:szCs w:val="20"/>
                <w:lang w:val="en-GB"/>
              </w:rPr>
            </w:pPr>
            <w:r w:rsidRPr="00D81DAB">
              <w:rPr>
                <w:rFonts w:eastAsia="Batang" w:cs="Times New Roman"/>
                <w:color w:val="000000"/>
                <w:lang w:val="en-GB"/>
              </w:rPr>
              <w:t xml:space="preserve">If more than one PDSCH on a serving cell each without a corresponding PDCCH transmission are partially or fully overlapping in time </w:t>
            </w:r>
            <w:r w:rsidRPr="00D81DAB">
              <w:rPr>
                <w:rFonts w:eastAsia="Batang" w:cs="Times New Roman"/>
                <w:color w:val="FF0000"/>
                <w:lang w:val="en-GB"/>
              </w:rPr>
              <w:t>in a slot</w:t>
            </w:r>
            <w:r w:rsidRPr="00D81DAB">
              <w:rPr>
                <w:rFonts w:eastAsia="Batang" w:cs="Times New Roman"/>
                <w:lang w:val="en-GB"/>
              </w:rPr>
              <w:t>,</w:t>
            </w:r>
            <w:r w:rsidRPr="00D81DAB">
              <w:rPr>
                <w:rFonts w:eastAsia="Batang" w:cs="Times New Roman"/>
                <w:color w:val="000000"/>
                <w:lang w:val="en-GB"/>
              </w:rPr>
              <w:t xml:space="preserve"> a UE is not required to receive a PDSCH among these PDSCHs other than one with the lowest configured </w:t>
            </w:r>
            <w:r w:rsidRPr="00D81DAB">
              <w:rPr>
                <w:rFonts w:eastAsia="Batang" w:cs="Times New Roman"/>
                <w:i/>
                <w:iCs/>
                <w:color w:val="000000"/>
                <w:lang w:val="en-GB"/>
              </w:rPr>
              <w:t xml:space="preserve">sps-ConfigIndex </w:t>
            </w:r>
            <w:r w:rsidRPr="00D81DAB">
              <w:rPr>
                <w:rFonts w:eastAsia="Batang" w:cs="Times New Roman"/>
                <w:color w:val="FF0000"/>
                <w:lang w:val="en-GB"/>
              </w:rPr>
              <w:t>in the slot</w:t>
            </w:r>
            <w:r w:rsidRPr="00D81DAB">
              <w:rPr>
                <w:rFonts w:eastAsia="Batang" w:cs="Times New Roman"/>
                <w:color w:val="000000"/>
                <w:lang w:val="en-GB"/>
              </w:rPr>
              <w:t xml:space="preserve">. </w:t>
            </w:r>
          </w:p>
        </w:tc>
      </w:tr>
    </w:tbl>
    <w:p w14:paraId="0EEDCD66" w14:textId="77777777" w:rsidR="008955F1" w:rsidRPr="00FF499E" w:rsidRDefault="008955F1" w:rsidP="008955F1">
      <w:pPr>
        <w:spacing w:line="240" w:lineRule="atLeast"/>
        <w:rPr>
          <w:rFonts w:eastAsia="Malgun Gothic"/>
          <w:lang w:val="en-GB"/>
        </w:rPr>
      </w:pPr>
      <w:r w:rsidRPr="004D32DF">
        <w:rPr>
          <w:rFonts w:eastAsia="Malgun Gothic"/>
        </w:rPr>
        <w:t xml:space="preserve">Note: </w:t>
      </w:r>
      <w:r w:rsidRPr="004D32DF">
        <w:rPr>
          <w:rFonts w:eastAsia="Malgun Gothic" w:hint="eastAsia"/>
        </w:rPr>
        <w:t>This TP was superseded by other TP in the email thread [</w:t>
      </w:r>
      <w:r w:rsidRPr="004D32DF">
        <w:rPr>
          <w:rFonts w:eastAsia="Malgun Gothic"/>
        </w:rPr>
        <w:t>100b-e-NR-L1enh-URLLC-IIoTenh-03</w:t>
      </w:r>
      <w:r w:rsidRPr="004D32DF">
        <w:rPr>
          <w:rFonts w:eastAsia="Malgun Gothic" w:hint="eastAsia"/>
        </w:rPr>
        <w:t>]</w:t>
      </w:r>
      <w:r w:rsidRPr="004D32DF">
        <w:rPr>
          <w:rFonts w:eastAsia="Malgun Gothic"/>
        </w:rPr>
        <w:t xml:space="preserve">. </w:t>
      </w:r>
    </w:p>
    <w:p w14:paraId="15804B9A" w14:textId="77777777" w:rsidR="008955F1" w:rsidRPr="002636A7" w:rsidRDefault="008955F1" w:rsidP="002636A7">
      <w:pPr>
        <w:rPr>
          <w:rFonts w:eastAsia="Malgun Gothic"/>
        </w:rPr>
      </w:pPr>
    </w:p>
    <w:sectPr w:rsidR="008955F1" w:rsidRPr="002636A7"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11683" w14:textId="77777777" w:rsidR="00C23481" w:rsidRDefault="00C23481">
      <w:r>
        <w:separator/>
      </w:r>
    </w:p>
  </w:endnote>
  <w:endnote w:type="continuationSeparator" w:id="0">
    <w:p w14:paraId="0F5AB692" w14:textId="77777777" w:rsidR="00C23481" w:rsidRDefault="00C23481">
      <w:r>
        <w:continuationSeparator/>
      </w:r>
    </w:p>
  </w:endnote>
  <w:endnote w:type="continuationNotice" w:id="1">
    <w:p w14:paraId="678D3727" w14:textId="77777777" w:rsidR="00C23481" w:rsidRDefault="00C23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305BA" w14:textId="77777777" w:rsidR="00C23481" w:rsidRDefault="00C23481">
      <w:r>
        <w:separator/>
      </w:r>
    </w:p>
  </w:footnote>
  <w:footnote w:type="continuationSeparator" w:id="0">
    <w:p w14:paraId="0F300D3C" w14:textId="77777777" w:rsidR="00C23481" w:rsidRDefault="00C23481">
      <w:r>
        <w:continuationSeparator/>
      </w:r>
    </w:p>
  </w:footnote>
  <w:footnote w:type="continuationNotice" w:id="1">
    <w:p w14:paraId="45C257E2" w14:textId="77777777" w:rsidR="00C23481" w:rsidRDefault="00C234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2E07"/>
    <w:multiLevelType w:val="hybridMultilevel"/>
    <w:tmpl w:val="1D8C028C"/>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C2195"/>
    <w:multiLevelType w:val="hybridMultilevel"/>
    <w:tmpl w:val="19C275C8"/>
    <w:lvl w:ilvl="0" w:tplc="52BA2F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F06B8D"/>
    <w:multiLevelType w:val="hybridMultilevel"/>
    <w:tmpl w:val="827A0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3AA46647"/>
    <w:multiLevelType w:val="hybridMultilevel"/>
    <w:tmpl w:val="A36027B0"/>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122532"/>
    <w:multiLevelType w:val="hybridMultilevel"/>
    <w:tmpl w:val="3DD0D9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1A6787"/>
    <w:multiLevelType w:val="hybridMultilevel"/>
    <w:tmpl w:val="DB284C8A"/>
    <w:lvl w:ilvl="0" w:tplc="EF9279F2">
      <w:start w:val="2"/>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24E2326"/>
    <w:multiLevelType w:val="hybridMultilevel"/>
    <w:tmpl w:val="AD10ACC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9"/>
  </w:num>
  <w:num w:numId="7">
    <w:abstractNumId w:val="6"/>
  </w:num>
  <w:num w:numId="8">
    <w:abstractNumId w:val="7"/>
  </w:num>
  <w:num w:numId="9">
    <w:abstractNumId w:val="3"/>
  </w:num>
  <w:num w:numId="10">
    <w:abstractNumId w:val="24"/>
  </w:num>
  <w:num w:numId="11">
    <w:abstractNumId w:val="10"/>
  </w:num>
  <w:num w:numId="12">
    <w:abstractNumId w:val="23"/>
  </w:num>
  <w:num w:numId="13">
    <w:abstractNumId w:val="11"/>
  </w:num>
  <w:num w:numId="14">
    <w:abstractNumId w:val="5"/>
  </w:num>
  <w:num w:numId="15">
    <w:abstractNumId w:val="21"/>
  </w:num>
  <w:num w:numId="16">
    <w:abstractNumId w:val="14"/>
  </w:num>
  <w:num w:numId="17">
    <w:abstractNumId w:val="22"/>
  </w:num>
  <w:num w:numId="18">
    <w:abstractNumId w:val="2"/>
  </w:num>
  <w:num w:numId="19">
    <w:abstractNumId w:val="18"/>
  </w:num>
  <w:num w:numId="20">
    <w:abstractNumId w:val="12"/>
  </w:num>
  <w:num w:numId="21">
    <w:abstractNumId w:val="12"/>
    <w:lvlOverride w:ilvl="0">
      <w:startOverride w:val="1"/>
    </w:lvlOverride>
  </w:num>
  <w:num w:numId="22">
    <w:abstractNumId w:val="16"/>
    <w:lvlOverride w:ilvl="0">
      <w:startOverride w:val="1"/>
    </w:lvlOverride>
  </w:num>
  <w:num w:numId="23">
    <w:abstractNumId w:val="8"/>
    <w:lvlOverride w:ilvl="0"/>
    <w:lvlOverride w:ilvl="1"/>
    <w:lvlOverride w:ilvl="2"/>
    <w:lvlOverride w:ilvl="3"/>
    <w:lvlOverride w:ilvl="4"/>
    <w:lvlOverride w:ilvl="5"/>
    <w:lvlOverride w:ilvl="6"/>
    <w:lvlOverride w:ilvl="7"/>
    <w:lvlOverride w:ilvl="8"/>
  </w:num>
  <w:num w:numId="24">
    <w:abstractNumId w:val="2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lvlOverride w:ilvl="2"/>
    <w:lvlOverride w:ilvl="3"/>
    <w:lvlOverride w:ilvl="4"/>
    <w:lvlOverride w:ilvl="5"/>
    <w:lvlOverride w:ilvl="6"/>
    <w:lvlOverride w:ilvl="7"/>
    <w:lvlOverride w:ilvl="8"/>
  </w:num>
  <w:num w:numId="26">
    <w:abstractNumId w:val="4"/>
  </w:num>
  <w:num w:numId="27">
    <w:abstractNumId w:val="13"/>
  </w:num>
  <w:num w:numId="28">
    <w:abstractNumId w:val="1"/>
  </w:num>
  <w:num w:numId="2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0CC0"/>
    <w:rsid w:val="0000104A"/>
    <w:rsid w:val="00001468"/>
    <w:rsid w:val="00001B40"/>
    <w:rsid w:val="00002A37"/>
    <w:rsid w:val="00002D15"/>
    <w:rsid w:val="0000564C"/>
    <w:rsid w:val="0000601B"/>
    <w:rsid w:val="00006446"/>
    <w:rsid w:val="00006896"/>
    <w:rsid w:val="0000707B"/>
    <w:rsid w:val="00007C6C"/>
    <w:rsid w:val="00007CDC"/>
    <w:rsid w:val="0001052C"/>
    <w:rsid w:val="00010ECF"/>
    <w:rsid w:val="00011679"/>
    <w:rsid w:val="00011B28"/>
    <w:rsid w:val="00011FFF"/>
    <w:rsid w:val="00012145"/>
    <w:rsid w:val="000128B1"/>
    <w:rsid w:val="000155CF"/>
    <w:rsid w:val="000159AE"/>
    <w:rsid w:val="00015D15"/>
    <w:rsid w:val="00017C9B"/>
    <w:rsid w:val="00020071"/>
    <w:rsid w:val="00020419"/>
    <w:rsid w:val="0002058E"/>
    <w:rsid w:val="00025394"/>
    <w:rsid w:val="0002564D"/>
    <w:rsid w:val="000258F1"/>
    <w:rsid w:val="00025ECA"/>
    <w:rsid w:val="00026893"/>
    <w:rsid w:val="000325B8"/>
    <w:rsid w:val="00032B0E"/>
    <w:rsid w:val="00033455"/>
    <w:rsid w:val="00033B41"/>
    <w:rsid w:val="00034C15"/>
    <w:rsid w:val="00034CE6"/>
    <w:rsid w:val="0003515D"/>
    <w:rsid w:val="000355A0"/>
    <w:rsid w:val="00036BA1"/>
    <w:rsid w:val="000422E2"/>
    <w:rsid w:val="00042F22"/>
    <w:rsid w:val="00042F5B"/>
    <w:rsid w:val="000444EF"/>
    <w:rsid w:val="0004525C"/>
    <w:rsid w:val="0005106C"/>
    <w:rsid w:val="00051ABB"/>
    <w:rsid w:val="00051D31"/>
    <w:rsid w:val="00052252"/>
    <w:rsid w:val="00052342"/>
    <w:rsid w:val="0005278B"/>
    <w:rsid w:val="00052A07"/>
    <w:rsid w:val="000534E3"/>
    <w:rsid w:val="00053862"/>
    <w:rsid w:val="00054E6F"/>
    <w:rsid w:val="000559C8"/>
    <w:rsid w:val="0005606A"/>
    <w:rsid w:val="00056541"/>
    <w:rsid w:val="00056B89"/>
    <w:rsid w:val="00057117"/>
    <w:rsid w:val="000604FC"/>
    <w:rsid w:val="00060A21"/>
    <w:rsid w:val="000612D6"/>
    <w:rsid w:val="000616E7"/>
    <w:rsid w:val="00062B88"/>
    <w:rsid w:val="00062F5A"/>
    <w:rsid w:val="00062F82"/>
    <w:rsid w:val="00063395"/>
    <w:rsid w:val="0006487E"/>
    <w:rsid w:val="00064AEF"/>
    <w:rsid w:val="00065BE1"/>
    <w:rsid w:val="00065E1A"/>
    <w:rsid w:val="00071683"/>
    <w:rsid w:val="00071A4B"/>
    <w:rsid w:val="00073663"/>
    <w:rsid w:val="00076125"/>
    <w:rsid w:val="00077E5F"/>
    <w:rsid w:val="0008036A"/>
    <w:rsid w:val="00080A7B"/>
    <w:rsid w:val="00080BC0"/>
    <w:rsid w:val="00080DA1"/>
    <w:rsid w:val="00081AE6"/>
    <w:rsid w:val="0008252F"/>
    <w:rsid w:val="00083D4D"/>
    <w:rsid w:val="0008419E"/>
    <w:rsid w:val="00084221"/>
    <w:rsid w:val="00084A85"/>
    <w:rsid w:val="000855EB"/>
    <w:rsid w:val="00085B52"/>
    <w:rsid w:val="00085D28"/>
    <w:rsid w:val="000866F2"/>
    <w:rsid w:val="0009009F"/>
    <w:rsid w:val="00091557"/>
    <w:rsid w:val="000924C1"/>
    <w:rsid w:val="000924F0"/>
    <w:rsid w:val="00093474"/>
    <w:rsid w:val="00094960"/>
    <w:rsid w:val="00094B6E"/>
    <w:rsid w:val="0009510F"/>
    <w:rsid w:val="0009795C"/>
    <w:rsid w:val="000A1B7B"/>
    <w:rsid w:val="000A56F2"/>
    <w:rsid w:val="000A758D"/>
    <w:rsid w:val="000B0A56"/>
    <w:rsid w:val="000B1C41"/>
    <w:rsid w:val="000B2719"/>
    <w:rsid w:val="000B3045"/>
    <w:rsid w:val="000B3A8F"/>
    <w:rsid w:val="000B45B9"/>
    <w:rsid w:val="000B4AB9"/>
    <w:rsid w:val="000B58C3"/>
    <w:rsid w:val="000B61E9"/>
    <w:rsid w:val="000B7BDB"/>
    <w:rsid w:val="000C0FD3"/>
    <w:rsid w:val="000C165A"/>
    <w:rsid w:val="000C171F"/>
    <w:rsid w:val="000C184A"/>
    <w:rsid w:val="000C18A7"/>
    <w:rsid w:val="000C29BC"/>
    <w:rsid w:val="000C2E19"/>
    <w:rsid w:val="000C2EAF"/>
    <w:rsid w:val="000C5D77"/>
    <w:rsid w:val="000D0D07"/>
    <w:rsid w:val="000D1DC5"/>
    <w:rsid w:val="000D2239"/>
    <w:rsid w:val="000D34D0"/>
    <w:rsid w:val="000D3776"/>
    <w:rsid w:val="000D4130"/>
    <w:rsid w:val="000D4797"/>
    <w:rsid w:val="000D54B5"/>
    <w:rsid w:val="000D5CFD"/>
    <w:rsid w:val="000D7BF1"/>
    <w:rsid w:val="000E03BB"/>
    <w:rsid w:val="000E0427"/>
    <w:rsid w:val="000E0527"/>
    <w:rsid w:val="000E0B73"/>
    <w:rsid w:val="000E1BC0"/>
    <w:rsid w:val="000E1E92"/>
    <w:rsid w:val="000E2B79"/>
    <w:rsid w:val="000E3014"/>
    <w:rsid w:val="000E3D16"/>
    <w:rsid w:val="000E4B2F"/>
    <w:rsid w:val="000E505B"/>
    <w:rsid w:val="000E523D"/>
    <w:rsid w:val="000E5B2B"/>
    <w:rsid w:val="000E7A0D"/>
    <w:rsid w:val="000F06D6"/>
    <w:rsid w:val="000F0EB1"/>
    <w:rsid w:val="000F0FC6"/>
    <w:rsid w:val="000F1106"/>
    <w:rsid w:val="000F1A1C"/>
    <w:rsid w:val="000F2658"/>
    <w:rsid w:val="000F362E"/>
    <w:rsid w:val="000F392D"/>
    <w:rsid w:val="000F3BE9"/>
    <w:rsid w:val="000F3F6C"/>
    <w:rsid w:val="000F5335"/>
    <w:rsid w:val="000F6DF3"/>
    <w:rsid w:val="00100191"/>
    <w:rsid w:val="001005FF"/>
    <w:rsid w:val="00102CAD"/>
    <w:rsid w:val="00103B67"/>
    <w:rsid w:val="00104E03"/>
    <w:rsid w:val="001062FB"/>
    <w:rsid w:val="001063E6"/>
    <w:rsid w:val="00106929"/>
    <w:rsid w:val="00107814"/>
    <w:rsid w:val="00112980"/>
    <w:rsid w:val="00113CF4"/>
    <w:rsid w:val="0011497D"/>
    <w:rsid w:val="001150FA"/>
    <w:rsid w:val="001153EA"/>
    <w:rsid w:val="00115643"/>
    <w:rsid w:val="00116765"/>
    <w:rsid w:val="00116B0D"/>
    <w:rsid w:val="0011768E"/>
    <w:rsid w:val="001219F5"/>
    <w:rsid w:val="00121A20"/>
    <w:rsid w:val="0012211B"/>
    <w:rsid w:val="001227B6"/>
    <w:rsid w:val="00122A42"/>
    <w:rsid w:val="00122C77"/>
    <w:rsid w:val="0012377F"/>
    <w:rsid w:val="00124314"/>
    <w:rsid w:val="00124356"/>
    <w:rsid w:val="0012479A"/>
    <w:rsid w:val="00124855"/>
    <w:rsid w:val="00124CA0"/>
    <w:rsid w:val="00124E00"/>
    <w:rsid w:val="00124E3E"/>
    <w:rsid w:val="00126B4A"/>
    <w:rsid w:val="00132FD0"/>
    <w:rsid w:val="001344C0"/>
    <w:rsid w:val="001346FA"/>
    <w:rsid w:val="00134931"/>
    <w:rsid w:val="00134D04"/>
    <w:rsid w:val="001350E0"/>
    <w:rsid w:val="00135252"/>
    <w:rsid w:val="00135352"/>
    <w:rsid w:val="00136B3C"/>
    <w:rsid w:val="001377C2"/>
    <w:rsid w:val="00137AB5"/>
    <w:rsid w:val="00137F0B"/>
    <w:rsid w:val="001401C3"/>
    <w:rsid w:val="0014307D"/>
    <w:rsid w:val="001443A5"/>
    <w:rsid w:val="00144A9D"/>
    <w:rsid w:val="00144E3D"/>
    <w:rsid w:val="00144FCE"/>
    <w:rsid w:val="001450D5"/>
    <w:rsid w:val="00145E6D"/>
    <w:rsid w:val="00145F43"/>
    <w:rsid w:val="0014630B"/>
    <w:rsid w:val="001463A1"/>
    <w:rsid w:val="00146CE4"/>
    <w:rsid w:val="0014734D"/>
    <w:rsid w:val="00150DC5"/>
    <w:rsid w:val="00151E23"/>
    <w:rsid w:val="00152035"/>
    <w:rsid w:val="001526E0"/>
    <w:rsid w:val="001531B0"/>
    <w:rsid w:val="0015397E"/>
    <w:rsid w:val="001551B5"/>
    <w:rsid w:val="001566D6"/>
    <w:rsid w:val="0016120C"/>
    <w:rsid w:val="00161521"/>
    <w:rsid w:val="001623FF"/>
    <w:rsid w:val="001659C1"/>
    <w:rsid w:val="00167DB6"/>
    <w:rsid w:val="00172A1E"/>
    <w:rsid w:val="00173A8E"/>
    <w:rsid w:val="00174F0A"/>
    <w:rsid w:val="0017502C"/>
    <w:rsid w:val="00176B8A"/>
    <w:rsid w:val="00176D08"/>
    <w:rsid w:val="00180854"/>
    <w:rsid w:val="0018143F"/>
    <w:rsid w:val="00181FF8"/>
    <w:rsid w:val="0018231F"/>
    <w:rsid w:val="00182980"/>
    <w:rsid w:val="0018301D"/>
    <w:rsid w:val="00183576"/>
    <w:rsid w:val="001845AA"/>
    <w:rsid w:val="001851D2"/>
    <w:rsid w:val="0018676D"/>
    <w:rsid w:val="00190673"/>
    <w:rsid w:val="00190AC1"/>
    <w:rsid w:val="00190C77"/>
    <w:rsid w:val="00192421"/>
    <w:rsid w:val="001928F9"/>
    <w:rsid w:val="0019341A"/>
    <w:rsid w:val="00196261"/>
    <w:rsid w:val="001964C2"/>
    <w:rsid w:val="00197DF9"/>
    <w:rsid w:val="001A034F"/>
    <w:rsid w:val="001A041D"/>
    <w:rsid w:val="001A14DB"/>
    <w:rsid w:val="001A1987"/>
    <w:rsid w:val="001A2564"/>
    <w:rsid w:val="001A2922"/>
    <w:rsid w:val="001A5210"/>
    <w:rsid w:val="001A5403"/>
    <w:rsid w:val="001A6173"/>
    <w:rsid w:val="001A6CBA"/>
    <w:rsid w:val="001B018F"/>
    <w:rsid w:val="001B03A0"/>
    <w:rsid w:val="001B0D97"/>
    <w:rsid w:val="001B169A"/>
    <w:rsid w:val="001B55EF"/>
    <w:rsid w:val="001B5A5D"/>
    <w:rsid w:val="001B71CA"/>
    <w:rsid w:val="001C0C39"/>
    <w:rsid w:val="001C1CE5"/>
    <w:rsid w:val="001C3A33"/>
    <w:rsid w:val="001C3D2A"/>
    <w:rsid w:val="001C7AC1"/>
    <w:rsid w:val="001C7CF9"/>
    <w:rsid w:val="001D08F9"/>
    <w:rsid w:val="001D1512"/>
    <w:rsid w:val="001D23BB"/>
    <w:rsid w:val="001D3F70"/>
    <w:rsid w:val="001D51BA"/>
    <w:rsid w:val="001D53E7"/>
    <w:rsid w:val="001D55C8"/>
    <w:rsid w:val="001D6342"/>
    <w:rsid w:val="001D6524"/>
    <w:rsid w:val="001D697F"/>
    <w:rsid w:val="001D6B7F"/>
    <w:rsid w:val="001D6D53"/>
    <w:rsid w:val="001D6E6E"/>
    <w:rsid w:val="001E0696"/>
    <w:rsid w:val="001E0A30"/>
    <w:rsid w:val="001E0F03"/>
    <w:rsid w:val="001E1387"/>
    <w:rsid w:val="001E2952"/>
    <w:rsid w:val="001E39DD"/>
    <w:rsid w:val="001E449B"/>
    <w:rsid w:val="001E571B"/>
    <w:rsid w:val="001E58E2"/>
    <w:rsid w:val="001E632C"/>
    <w:rsid w:val="001E7354"/>
    <w:rsid w:val="001E7AED"/>
    <w:rsid w:val="001E7F10"/>
    <w:rsid w:val="001F0593"/>
    <w:rsid w:val="001F3680"/>
    <w:rsid w:val="001F3916"/>
    <w:rsid w:val="001F4205"/>
    <w:rsid w:val="001F4790"/>
    <w:rsid w:val="001F48E2"/>
    <w:rsid w:val="001F54C5"/>
    <w:rsid w:val="001F65A2"/>
    <w:rsid w:val="001F662C"/>
    <w:rsid w:val="001F68D8"/>
    <w:rsid w:val="001F7074"/>
    <w:rsid w:val="00200017"/>
    <w:rsid w:val="00200490"/>
    <w:rsid w:val="002019F9"/>
    <w:rsid w:val="00201F3A"/>
    <w:rsid w:val="00203F96"/>
    <w:rsid w:val="002069B2"/>
    <w:rsid w:val="00206FEC"/>
    <w:rsid w:val="00207B23"/>
    <w:rsid w:val="00207FA3"/>
    <w:rsid w:val="002109F4"/>
    <w:rsid w:val="00214DA8"/>
    <w:rsid w:val="00215423"/>
    <w:rsid w:val="002158FA"/>
    <w:rsid w:val="00216334"/>
    <w:rsid w:val="00216809"/>
    <w:rsid w:val="00220600"/>
    <w:rsid w:val="002224DB"/>
    <w:rsid w:val="0022286B"/>
    <w:rsid w:val="00222E4B"/>
    <w:rsid w:val="00223360"/>
    <w:rsid w:val="00223FCB"/>
    <w:rsid w:val="00224736"/>
    <w:rsid w:val="002252C3"/>
    <w:rsid w:val="00225C54"/>
    <w:rsid w:val="002267A2"/>
    <w:rsid w:val="00227597"/>
    <w:rsid w:val="00227A34"/>
    <w:rsid w:val="00230765"/>
    <w:rsid w:val="00230D18"/>
    <w:rsid w:val="00230FEA"/>
    <w:rsid w:val="00231497"/>
    <w:rsid w:val="002319E4"/>
    <w:rsid w:val="002336DC"/>
    <w:rsid w:val="0023533C"/>
    <w:rsid w:val="00235632"/>
    <w:rsid w:val="00235872"/>
    <w:rsid w:val="00236751"/>
    <w:rsid w:val="00241559"/>
    <w:rsid w:val="00242BFE"/>
    <w:rsid w:val="00242C8C"/>
    <w:rsid w:val="002435B3"/>
    <w:rsid w:val="00243A06"/>
    <w:rsid w:val="0024481E"/>
    <w:rsid w:val="0024497B"/>
    <w:rsid w:val="00245784"/>
    <w:rsid w:val="002458EB"/>
    <w:rsid w:val="002466F5"/>
    <w:rsid w:val="002500C8"/>
    <w:rsid w:val="00250CB4"/>
    <w:rsid w:val="00252259"/>
    <w:rsid w:val="00252481"/>
    <w:rsid w:val="002527ED"/>
    <w:rsid w:val="00253619"/>
    <w:rsid w:val="00254276"/>
    <w:rsid w:val="0025559B"/>
    <w:rsid w:val="00255F5C"/>
    <w:rsid w:val="002570C5"/>
    <w:rsid w:val="002573B7"/>
    <w:rsid w:val="00257543"/>
    <w:rsid w:val="00257667"/>
    <w:rsid w:val="00260767"/>
    <w:rsid w:val="00260DC5"/>
    <w:rsid w:val="00260EB4"/>
    <w:rsid w:val="002617E7"/>
    <w:rsid w:val="00261F91"/>
    <w:rsid w:val="002621F5"/>
    <w:rsid w:val="002636A7"/>
    <w:rsid w:val="00264014"/>
    <w:rsid w:val="00264228"/>
    <w:rsid w:val="00264334"/>
    <w:rsid w:val="0026473E"/>
    <w:rsid w:val="002652A1"/>
    <w:rsid w:val="00265B57"/>
    <w:rsid w:val="00266214"/>
    <w:rsid w:val="00266DAD"/>
    <w:rsid w:val="002677E0"/>
    <w:rsid w:val="00267C83"/>
    <w:rsid w:val="00270CEE"/>
    <w:rsid w:val="00270DB8"/>
    <w:rsid w:val="0027144F"/>
    <w:rsid w:val="00271813"/>
    <w:rsid w:val="00271F3A"/>
    <w:rsid w:val="00273278"/>
    <w:rsid w:val="002737F4"/>
    <w:rsid w:val="0027500E"/>
    <w:rsid w:val="0027586D"/>
    <w:rsid w:val="00275D65"/>
    <w:rsid w:val="00276A24"/>
    <w:rsid w:val="002805F5"/>
    <w:rsid w:val="00280751"/>
    <w:rsid w:val="0028280A"/>
    <w:rsid w:val="00284467"/>
    <w:rsid w:val="00284639"/>
    <w:rsid w:val="00286ACD"/>
    <w:rsid w:val="00287838"/>
    <w:rsid w:val="00287F2C"/>
    <w:rsid w:val="002907B5"/>
    <w:rsid w:val="00292EB7"/>
    <w:rsid w:val="0029606C"/>
    <w:rsid w:val="00296227"/>
    <w:rsid w:val="00296F44"/>
    <w:rsid w:val="0029777D"/>
    <w:rsid w:val="00297B9C"/>
    <w:rsid w:val="00297F8F"/>
    <w:rsid w:val="00297FC4"/>
    <w:rsid w:val="002A055E"/>
    <w:rsid w:val="002A1D4E"/>
    <w:rsid w:val="002A22AC"/>
    <w:rsid w:val="002A2869"/>
    <w:rsid w:val="002A3710"/>
    <w:rsid w:val="002A5CBF"/>
    <w:rsid w:val="002A5F05"/>
    <w:rsid w:val="002A7AAB"/>
    <w:rsid w:val="002B0849"/>
    <w:rsid w:val="002B24D6"/>
    <w:rsid w:val="002B28AA"/>
    <w:rsid w:val="002B308E"/>
    <w:rsid w:val="002B59A1"/>
    <w:rsid w:val="002B688C"/>
    <w:rsid w:val="002B7800"/>
    <w:rsid w:val="002C0626"/>
    <w:rsid w:val="002C0B1C"/>
    <w:rsid w:val="002C11E6"/>
    <w:rsid w:val="002C23FA"/>
    <w:rsid w:val="002C25BD"/>
    <w:rsid w:val="002C324D"/>
    <w:rsid w:val="002C40AD"/>
    <w:rsid w:val="002C41E6"/>
    <w:rsid w:val="002C41FA"/>
    <w:rsid w:val="002C45C5"/>
    <w:rsid w:val="002C55C8"/>
    <w:rsid w:val="002C5E24"/>
    <w:rsid w:val="002D071A"/>
    <w:rsid w:val="002D1156"/>
    <w:rsid w:val="002D17E1"/>
    <w:rsid w:val="002D1FA2"/>
    <w:rsid w:val="002D34B2"/>
    <w:rsid w:val="002D48B0"/>
    <w:rsid w:val="002D4A9B"/>
    <w:rsid w:val="002D577B"/>
    <w:rsid w:val="002D5B37"/>
    <w:rsid w:val="002D67EA"/>
    <w:rsid w:val="002D7637"/>
    <w:rsid w:val="002E084C"/>
    <w:rsid w:val="002E106B"/>
    <w:rsid w:val="002E16F2"/>
    <w:rsid w:val="002E17F2"/>
    <w:rsid w:val="002E400A"/>
    <w:rsid w:val="002E516F"/>
    <w:rsid w:val="002E54E0"/>
    <w:rsid w:val="002E55FD"/>
    <w:rsid w:val="002E6567"/>
    <w:rsid w:val="002E658A"/>
    <w:rsid w:val="002E69A3"/>
    <w:rsid w:val="002E79C5"/>
    <w:rsid w:val="002E7CAE"/>
    <w:rsid w:val="002F13E4"/>
    <w:rsid w:val="002F2771"/>
    <w:rsid w:val="002F2969"/>
    <w:rsid w:val="002F37A9"/>
    <w:rsid w:val="002F5297"/>
    <w:rsid w:val="002F5DDB"/>
    <w:rsid w:val="00301CE6"/>
    <w:rsid w:val="00301E48"/>
    <w:rsid w:val="00302383"/>
    <w:rsid w:val="00302487"/>
    <w:rsid w:val="0030256B"/>
    <w:rsid w:val="003036B8"/>
    <w:rsid w:val="00304D27"/>
    <w:rsid w:val="0030501F"/>
    <w:rsid w:val="0030547D"/>
    <w:rsid w:val="00306C1F"/>
    <w:rsid w:val="00307BA1"/>
    <w:rsid w:val="00307CE1"/>
    <w:rsid w:val="00310289"/>
    <w:rsid w:val="00311702"/>
    <w:rsid w:val="00311E82"/>
    <w:rsid w:val="003128ED"/>
    <w:rsid w:val="00313775"/>
    <w:rsid w:val="00313FD6"/>
    <w:rsid w:val="003143BD"/>
    <w:rsid w:val="00314D98"/>
    <w:rsid w:val="00315363"/>
    <w:rsid w:val="00315522"/>
    <w:rsid w:val="00317C82"/>
    <w:rsid w:val="00317D22"/>
    <w:rsid w:val="003203ED"/>
    <w:rsid w:val="0032296F"/>
    <w:rsid w:val="00322C9F"/>
    <w:rsid w:val="00322E21"/>
    <w:rsid w:val="003234C0"/>
    <w:rsid w:val="00323D94"/>
    <w:rsid w:val="00324527"/>
    <w:rsid w:val="00324D23"/>
    <w:rsid w:val="00324DC4"/>
    <w:rsid w:val="00326064"/>
    <w:rsid w:val="003300B4"/>
    <w:rsid w:val="00331498"/>
    <w:rsid w:val="00331751"/>
    <w:rsid w:val="00332437"/>
    <w:rsid w:val="00332B0B"/>
    <w:rsid w:val="00333DF4"/>
    <w:rsid w:val="00334579"/>
    <w:rsid w:val="00334F50"/>
    <w:rsid w:val="00335858"/>
    <w:rsid w:val="0033586E"/>
    <w:rsid w:val="00336BDA"/>
    <w:rsid w:val="00340E13"/>
    <w:rsid w:val="003413C9"/>
    <w:rsid w:val="00341FF6"/>
    <w:rsid w:val="00342BD7"/>
    <w:rsid w:val="00342E8F"/>
    <w:rsid w:val="00344474"/>
    <w:rsid w:val="00344D2C"/>
    <w:rsid w:val="00346DB5"/>
    <w:rsid w:val="0034776A"/>
    <w:rsid w:val="003477B1"/>
    <w:rsid w:val="00350665"/>
    <w:rsid w:val="0035086E"/>
    <w:rsid w:val="00350C31"/>
    <w:rsid w:val="00350DB1"/>
    <w:rsid w:val="00350FD5"/>
    <w:rsid w:val="003511B7"/>
    <w:rsid w:val="003526F7"/>
    <w:rsid w:val="003529FB"/>
    <w:rsid w:val="003530A9"/>
    <w:rsid w:val="003547BF"/>
    <w:rsid w:val="003549FA"/>
    <w:rsid w:val="003556A8"/>
    <w:rsid w:val="00355710"/>
    <w:rsid w:val="00356CC2"/>
    <w:rsid w:val="00357380"/>
    <w:rsid w:val="0035773C"/>
    <w:rsid w:val="00357E2E"/>
    <w:rsid w:val="003602D9"/>
    <w:rsid w:val="003604CE"/>
    <w:rsid w:val="00361728"/>
    <w:rsid w:val="00362A2D"/>
    <w:rsid w:val="00365384"/>
    <w:rsid w:val="0036705C"/>
    <w:rsid w:val="003702EA"/>
    <w:rsid w:val="00370E47"/>
    <w:rsid w:val="003717C8"/>
    <w:rsid w:val="00372D13"/>
    <w:rsid w:val="0037324F"/>
    <w:rsid w:val="003742AC"/>
    <w:rsid w:val="00376777"/>
    <w:rsid w:val="003773D1"/>
    <w:rsid w:val="00377CE1"/>
    <w:rsid w:val="00382BD1"/>
    <w:rsid w:val="00383250"/>
    <w:rsid w:val="00385350"/>
    <w:rsid w:val="00385BF0"/>
    <w:rsid w:val="0038781B"/>
    <w:rsid w:val="00390C52"/>
    <w:rsid w:val="00390CCF"/>
    <w:rsid w:val="003922C4"/>
    <w:rsid w:val="00392CE0"/>
    <w:rsid w:val="003939FF"/>
    <w:rsid w:val="00393E07"/>
    <w:rsid w:val="00395072"/>
    <w:rsid w:val="003A0F12"/>
    <w:rsid w:val="003A1D27"/>
    <w:rsid w:val="003A21D2"/>
    <w:rsid w:val="003A2223"/>
    <w:rsid w:val="003A2360"/>
    <w:rsid w:val="003A2A0F"/>
    <w:rsid w:val="003A2EC3"/>
    <w:rsid w:val="003A35AC"/>
    <w:rsid w:val="003A45A1"/>
    <w:rsid w:val="003A4EED"/>
    <w:rsid w:val="003A5397"/>
    <w:rsid w:val="003A5B0A"/>
    <w:rsid w:val="003A6BAC"/>
    <w:rsid w:val="003A70A4"/>
    <w:rsid w:val="003A7EF3"/>
    <w:rsid w:val="003B0725"/>
    <w:rsid w:val="003B0BA0"/>
    <w:rsid w:val="003B159C"/>
    <w:rsid w:val="003B19FE"/>
    <w:rsid w:val="003B3197"/>
    <w:rsid w:val="003B369F"/>
    <w:rsid w:val="003B36A3"/>
    <w:rsid w:val="003B37B3"/>
    <w:rsid w:val="003B3FFB"/>
    <w:rsid w:val="003B432D"/>
    <w:rsid w:val="003B4AB1"/>
    <w:rsid w:val="003B53AF"/>
    <w:rsid w:val="003B64BB"/>
    <w:rsid w:val="003B7EDB"/>
    <w:rsid w:val="003B7FE5"/>
    <w:rsid w:val="003C001A"/>
    <w:rsid w:val="003C11C8"/>
    <w:rsid w:val="003C1B2C"/>
    <w:rsid w:val="003C2702"/>
    <w:rsid w:val="003C29E8"/>
    <w:rsid w:val="003C34C7"/>
    <w:rsid w:val="003C55FA"/>
    <w:rsid w:val="003C6604"/>
    <w:rsid w:val="003C6D05"/>
    <w:rsid w:val="003C7806"/>
    <w:rsid w:val="003D0ED9"/>
    <w:rsid w:val="003D109F"/>
    <w:rsid w:val="003D1953"/>
    <w:rsid w:val="003D1B9D"/>
    <w:rsid w:val="003D2374"/>
    <w:rsid w:val="003D2478"/>
    <w:rsid w:val="003D3C45"/>
    <w:rsid w:val="003D4031"/>
    <w:rsid w:val="003D4795"/>
    <w:rsid w:val="003D4F26"/>
    <w:rsid w:val="003D4F2D"/>
    <w:rsid w:val="003D5B1F"/>
    <w:rsid w:val="003E09BB"/>
    <w:rsid w:val="003E15FA"/>
    <w:rsid w:val="003E2B17"/>
    <w:rsid w:val="003E343D"/>
    <w:rsid w:val="003E41EF"/>
    <w:rsid w:val="003E55E4"/>
    <w:rsid w:val="003E59CD"/>
    <w:rsid w:val="003E5C3A"/>
    <w:rsid w:val="003E6336"/>
    <w:rsid w:val="003E74E3"/>
    <w:rsid w:val="003F05C7"/>
    <w:rsid w:val="003F1690"/>
    <w:rsid w:val="003F2CD4"/>
    <w:rsid w:val="003F35D5"/>
    <w:rsid w:val="003F4583"/>
    <w:rsid w:val="003F581B"/>
    <w:rsid w:val="003F60A6"/>
    <w:rsid w:val="003F6BBE"/>
    <w:rsid w:val="004000E8"/>
    <w:rsid w:val="00400D88"/>
    <w:rsid w:val="00402530"/>
    <w:rsid w:val="00402E2B"/>
    <w:rsid w:val="0040512B"/>
    <w:rsid w:val="00405CA5"/>
    <w:rsid w:val="00407CD3"/>
    <w:rsid w:val="0041009F"/>
    <w:rsid w:val="00410134"/>
    <w:rsid w:val="00410B72"/>
    <w:rsid w:val="00410D44"/>
    <w:rsid w:val="00410E1C"/>
    <w:rsid w:val="00410F18"/>
    <w:rsid w:val="0041263E"/>
    <w:rsid w:val="004126BD"/>
    <w:rsid w:val="00413517"/>
    <w:rsid w:val="00413AAC"/>
    <w:rsid w:val="00413E92"/>
    <w:rsid w:val="0041457C"/>
    <w:rsid w:val="00414AF1"/>
    <w:rsid w:val="00421105"/>
    <w:rsid w:val="00421DCB"/>
    <w:rsid w:val="00422113"/>
    <w:rsid w:val="004221C1"/>
    <w:rsid w:val="00422375"/>
    <w:rsid w:val="004226E0"/>
    <w:rsid w:val="0042293E"/>
    <w:rsid w:val="00422AA4"/>
    <w:rsid w:val="0042410C"/>
    <w:rsid w:val="004242F4"/>
    <w:rsid w:val="004247E1"/>
    <w:rsid w:val="00425415"/>
    <w:rsid w:val="00427248"/>
    <w:rsid w:val="00427EC5"/>
    <w:rsid w:val="00432932"/>
    <w:rsid w:val="00432BD0"/>
    <w:rsid w:val="004334E4"/>
    <w:rsid w:val="00434400"/>
    <w:rsid w:val="00434EBE"/>
    <w:rsid w:val="00437447"/>
    <w:rsid w:val="00441A92"/>
    <w:rsid w:val="004431DC"/>
    <w:rsid w:val="00444F56"/>
    <w:rsid w:val="00445041"/>
    <w:rsid w:val="00446488"/>
    <w:rsid w:val="004465A6"/>
    <w:rsid w:val="004509D6"/>
    <w:rsid w:val="00451758"/>
    <w:rsid w:val="004517AA"/>
    <w:rsid w:val="0045237E"/>
    <w:rsid w:val="00452CAC"/>
    <w:rsid w:val="00455F3C"/>
    <w:rsid w:val="0045637A"/>
    <w:rsid w:val="004564F8"/>
    <w:rsid w:val="00457232"/>
    <w:rsid w:val="00457565"/>
    <w:rsid w:val="00457B71"/>
    <w:rsid w:val="00457D45"/>
    <w:rsid w:val="00460981"/>
    <w:rsid w:val="00461659"/>
    <w:rsid w:val="004618AE"/>
    <w:rsid w:val="00464689"/>
    <w:rsid w:val="004654D5"/>
    <w:rsid w:val="00465B5C"/>
    <w:rsid w:val="004661E7"/>
    <w:rsid w:val="004666A0"/>
    <w:rsid w:val="004669E2"/>
    <w:rsid w:val="00470C31"/>
    <w:rsid w:val="00471DE0"/>
    <w:rsid w:val="00472B29"/>
    <w:rsid w:val="00472B8E"/>
    <w:rsid w:val="00472C7D"/>
    <w:rsid w:val="004734D0"/>
    <w:rsid w:val="0047556B"/>
    <w:rsid w:val="00475681"/>
    <w:rsid w:val="00476146"/>
    <w:rsid w:val="00477768"/>
    <w:rsid w:val="00477C16"/>
    <w:rsid w:val="00477E66"/>
    <w:rsid w:val="00487D3D"/>
    <w:rsid w:val="00490F2E"/>
    <w:rsid w:val="00492BC5"/>
    <w:rsid w:val="00492E79"/>
    <w:rsid w:val="0049606A"/>
    <w:rsid w:val="004964F1"/>
    <w:rsid w:val="004977AD"/>
    <w:rsid w:val="00497998"/>
    <w:rsid w:val="00497DD4"/>
    <w:rsid w:val="004A0E3B"/>
    <w:rsid w:val="004A16BC"/>
    <w:rsid w:val="004A2B94"/>
    <w:rsid w:val="004A2E82"/>
    <w:rsid w:val="004A39CA"/>
    <w:rsid w:val="004A4F55"/>
    <w:rsid w:val="004A54B0"/>
    <w:rsid w:val="004A5C51"/>
    <w:rsid w:val="004A747A"/>
    <w:rsid w:val="004B0B09"/>
    <w:rsid w:val="004B0F16"/>
    <w:rsid w:val="004B22A6"/>
    <w:rsid w:val="004B2E0D"/>
    <w:rsid w:val="004B41DC"/>
    <w:rsid w:val="004B45D6"/>
    <w:rsid w:val="004B4AE8"/>
    <w:rsid w:val="004B4D9F"/>
    <w:rsid w:val="004B50D9"/>
    <w:rsid w:val="004B5B82"/>
    <w:rsid w:val="004B675A"/>
    <w:rsid w:val="004B6F6A"/>
    <w:rsid w:val="004B7C0C"/>
    <w:rsid w:val="004C0CD0"/>
    <w:rsid w:val="004C26CE"/>
    <w:rsid w:val="004C3898"/>
    <w:rsid w:val="004C38C6"/>
    <w:rsid w:val="004C4393"/>
    <w:rsid w:val="004C5646"/>
    <w:rsid w:val="004C596E"/>
    <w:rsid w:val="004C6607"/>
    <w:rsid w:val="004C70EA"/>
    <w:rsid w:val="004C7B56"/>
    <w:rsid w:val="004C7B6B"/>
    <w:rsid w:val="004D0BBC"/>
    <w:rsid w:val="004D21F4"/>
    <w:rsid w:val="004D2B37"/>
    <w:rsid w:val="004D32DF"/>
    <w:rsid w:val="004D36B1"/>
    <w:rsid w:val="004D38F8"/>
    <w:rsid w:val="004D3A77"/>
    <w:rsid w:val="004D61A4"/>
    <w:rsid w:val="004D6C07"/>
    <w:rsid w:val="004D73C2"/>
    <w:rsid w:val="004D7964"/>
    <w:rsid w:val="004D7EBD"/>
    <w:rsid w:val="004E027D"/>
    <w:rsid w:val="004E074F"/>
    <w:rsid w:val="004E10EA"/>
    <w:rsid w:val="004E2680"/>
    <w:rsid w:val="004E28F9"/>
    <w:rsid w:val="004E3014"/>
    <w:rsid w:val="004E429F"/>
    <w:rsid w:val="004E462E"/>
    <w:rsid w:val="004E4FE9"/>
    <w:rsid w:val="004E56DC"/>
    <w:rsid w:val="004E76F4"/>
    <w:rsid w:val="004E7AB3"/>
    <w:rsid w:val="004F0B4E"/>
    <w:rsid w:val="004F0B6C"/>
    <w:rsid w:val="004F13A4"/>
    <w:rsid w:val="004F2078"/>
    <w:rsid w:val="004F2189"/>
    <w:rsid w:val="004F2DE6"/>
    <w:rsid w:val="004F3486"/>
    <w:rsid w:val="004F3CE6"/>
    <w:rsid w:val="004F4C80"/>
    <w:rsid w:val="004F4DA3"/>
    <w:rsid w:val="004F7793"/>
    <w:rsid w:val="0050219D"/>
    <w:rsid w:val="00502798"/>
    <w:rsid w:val="005028D3"/>
    <w:rsid w:val="00502CA7"/>
    <w:rsid w:val="00504497"/>
    <w:rsid w:val="005055AC"/>
    <w:rsid w:val="00506557"/>
    <w:rsid w:val="0050677A"/>
    <w:rsid w:val="0050701E"/>
    <w:rsid w:val="005108D8"/>
    <w:rsid w:val="005116F9"/>
    <w:rsid w:val="0051358D"/>
    <w:rsid w:val="00514C55"/>
    <w:rsid w:val="005153A7"/>
    <w:rsid w:val="00516053"/>
    <w:rsid w:val="005179F7"/>
    <w:rsid w:val="005219CF"/>
    <w:rsid w:val="00521A2C"/>
    <w:rsid w:val="00525910"/>
    <w:rsid w:val="00527B34"/>
    <w:rsid w:val="0053043F"/>
    <w:rsid w:val="005307B6"/>
    <w:rsid w:val="00530F6C"/>
    <w:rsid w:val="00532917"/>
    <w:rsid w:val="00532F5C"/>
    <w:rsid w:val="005344A2"/>
    <w:rsid w:val="00534502"/>
    <w:rsid w:val="00534634"/>
    <w:rsid w:val="00534B59"/>
    <w:rsid w:val="00535ED7"/>
    <w:rsid w:val="005362B1"/>
    <w:rsid w:val="00536759"/>
    <w:rsid w:val="00536DC2"/>
    <w:rsid w:val="005373E5"/>
    <w:rsid w:val="00537C62"/>
    <w:rsid w:val="005402D6"/>
    <w:rsid w:val="0054149F"/>
    <w:rsid w:val="00543BA6"/>
    <w:rsid w:val="005464D1"/>
    <w:rsid w:val="00546970"/>
    <w:rsid w:val="00551815"/>
    <w:rsid w:val="00554E19"/>
    <w:rsid w:val="005551E1"/>
    <w:rsid w:val="005554E1"/>
    <w:rsid w:val="005562DF"/>
    <w:rsid w:val="005607BE"/>
    <w:rsid w:val="0056121F"/>
    <w:rsid w:val="00562703"/>
    <w:rsid w:val="0056398F"/>
    <w:rsid w:val="00565434"/>
    <w:rsid w:val="005674A6"/>
    <w:rsid w:val="00567615"/>
    <w:rsid w:val="00567DF0"/>
    <w:rsid w:val="0057138E"/>
    <w:rsid w:val="00572505"/>
    <w:rsid w:val="00573154"/>
    <w:rsid w:val="00573307"/>
    <w:rsid w:val="005745FC"/>
    <w:rsid w:val="0057522F"/>
    <w:rsid w:val="00576B4D"/>
    <w:rsid w:val="00576DCC"/>
    <w:rsid w:val="00580580"/>
    <w:rsid w:val="00581E32"/>
    <w:rsid w:val="00582809"/>
    <w:rsid w:val="00584ADF"/>
    <w:rsid w:val="00584C39"/>
    <w:rsid w:val="00586A6D"/>
    <w:rsid w:val="00587274"/>
    <w:rsid w:val="0058754A"/>
    <w:rsid w:val="0058798C"/>
    <w:rsid w:val="00587E54"/>
    <w:rsid w:val="005900FA"/>
    <w:rsid w:val="00590249"/>
    <w:rsid w:val="005935A4"/>
    <w:rsid w:val="005948C2"/>
    <w:rsid w:val="005952DA"/>
    <w:rsid w:val="00595DCA"/>
    <w:rsid w:val="0059779B"/>
    <w:rsid w:val="00597A81"/>
    <w:rsid w:val="00597E73"/>
    <w:rsid w:val="005A1812"/>
    <w:rsid w:val="005A209A"/>
    <w:rsid w:val="005A2400"/>
    <w:rsid w:val="005A2705"/>
    <w:rsid w:val="005A27A3"/>
    <w:rsid w:val="005A495C"/>
    <w:rsid w:val="005A49C6"/>
    <w:rsid w:val="005A5E1A"/>
    <w:rsid w:val="005A662D"/>
    <w:rsid w:val="005A763F"/>
    <w:rsid w:val="005B033B"/>
    <w:rsid w:val="005B0938"/>
    <w:rsid w:val="005B1409"/>
    <w:rsid w:val="005B35D7"/>
    <w:rsid w:val="005B392A"/>
    <w:rsid w:val="005B3AA3"/>
    <w:rsid w:val="005B5E2F"/>
    <w:rsid w:val="005B6F83"/>
    <w:rsid w:val="005B72BC"/>
    <w:rsid w:val="005B7379"/>
    <w:rsid w:val="005C02BF"/>
    <w:rsid w:val="005C2E83"/>
    <w:rsid w:val="005C4D10"/>
    <w:rsid w:val="005C4FAF"/>
    <w:rsid w:val="005C67BF"/>
    <w:rsid w:val="005C74FB"/>
    <w:rsid w:val="005D03EF"/>
    <w:rsid w:val="005D1602"/>
    <w:rsid w:val="005D18B5"/>
    <w:rsid w:val="005D2D21"/>
    <w:rsid w:val="005D37B4"/>
    <w:rsid w:val="005D4F18"/>
    <w:rsid w:val="005D4FB2"/>
    <w:rsid w:val="005D5218"/>
    <w:rsid w:val="005D708E"/>
    <w:rsid w:val="005D758A"/>
    <w:rsid w:val="005E2B89"/>
    <w:rsid w:val="005E373B"/>
    <w:rsid w:val="005E385F"/>
    <w:rsid w:val="005E3C38"/>
    <w:rsid w:val="005E4749"/>
    <w:rsid w:val="005E5B81"/>
    <w:rsid w:val="005E6893"/>
    <w:rsid w:val="005E7330"/>
    <w:rsid w:val="005E73CE"/>
    <w:rsid w:val="005E7425"/>
    <w:rsid w:val="005E7BC1"/>
    <w:rsid w:val="005E7CC7"/>
    <w:rsid w:val="005F2CB1"/>
    <w:rsid w:val="005F2CEA"/>
    <w:rsid w:val="005F3025"/>
    <w:rsid w:val="005F366D"/>
    <w:rsid w:val="005F4960"/>
    <w:rsid w:val="005F551B"/>
    <w:rsid w:val="005F618C"/>
    <w:rsid w:val="005F6A4A"/>
    <w:rsid w:val="005F70BD"/>
    <w:rsid w:val="00600FEC"/>
    <w:rsid w:val="00601198"/>
    <w:rsid w:val="0060283C"/>
    <w:rsid w:val="00604F14"/>
    <w:rsid w:val="00607722"/>
    <w:rsid w:val="00611B83"/>
    <w:rsid w:val="00613257"/>
    <w:rsid w:val="006133A3"/>
    <w:rsid w:val="0061549B"/>
    <w:rsid w:val="006157C2"/>
    <w:rsid w:val="00617149"/>
    <w:rsid w:val="00620A71"/>
    <w:rsid w:val="00620D80"/>
    <w:rsid w:val="00621D36"/>
    <w:rsid w:val="006226AF"/>
    <w:rsid w:val="006234A6"/>
    <w:rsid w:val="00623B42"/>
    <w:rsid w:val="006241B1"/>
    <w:rsid w:val="006241F0"/>
    <w:rsid w:val="00625665"/>
    <w:rsid w:val="00625D63"/>
    <w:rsid w:val="0062604F"/>
    <w:rsid w:val="006271B3"/>
    <w:rsid w:val="00627D07"/>
    <w:rsid w:val="00630001"/>
    <w:rsid w:val="006311B3"/>
    <w:rsid w:val="0063284C"/>
    <w:rsid w:val="006343E6"/>
    <w:rsid w:val="0063470B"/>
    <w:rsid w:val="00635044"/>
    <w:rsid w:val="006357CE"/>
    <w:rsid w:val="00636398"/>
    <w:rsid w:val="006368D3"/>
    <w:rsid w:val="006377EC"/>
    <w:rsid w:val="00637C38"/>
    <w:rsid w:val="0064151F"/>
    <w:rsid w:val="00641533"/>
    <w:rsid w:val="0064208D"/>
    <w:rsid w:val="00642F45"/>
    <w:rsid w:val="00643475"/>
    <w:rsid w:val="0064396A"/>
    <w:rsid w:val="00643F3A"/>
    <w:rsid w:val="00646170"/>
    <w:rsid w:val="0064624E"/>
    <w:rsid w:val="00646D6E"/>
    <w:rsid w:val="0064747E"/>
    <w:rsid w:val="006476E9"/>
    <w:rsid w:val="00650AB9"/>
    <w:rsid w:val="00650D2A"/>
    <w:rsid w:val="00652FEC"/>
    <w:rsid w:val="00654DA4"/>
    <w:rsid w:val="00654EE7"/>
    <w:rsid w:val="00655733"/>
    <w:rsid w:val="00655ACD"/>
    <w:rsid w:val="00655C27"/>
    <w:rsid w:val="00656A92"/>
    <w:rsid w:val="00656DDE"/>
    <w:rsid w:val="0066011D"/>
    <w:rsid w:val="006607C0"/>
    <w:rsid w:val="006613A6"/>
    <w:rsid w:val="006627A2"/>
    <w:rsid w:val="006634E6"/>
    <w:rsid w:val="00664239"/>
    <w:rsid w:val="006655EE"/>
    <w:rsid w:val="006670D4"/>
    <w:rsid w:val="0066792C"/>
    <w:rsid w:val="00667EE7"/>
    <w:rsid w:val="006700CC"/>
    <w:rsid w:val="006701AF"/>
    <w:rsid w:val="00670922"/>
    <w:rsid w:val="00670BE1"/>
    <w:rsid w:val="0067218F"/>
    <w:rsid w:val="0067379F"/>
    <w:rsid w:val="00673A99"/>
    <w:rsid w:val="006741F2"/>
    <w:rsid w:val="00674CC3"/>
    <w:rsid w:val="00675C72"/>
    <w:rsid w:val="006771F9"/>
    <w:rsid w:val="006776D7"/>
    <w:rsid w:val="006778D2"/>
    <w:rsid w:val="00680173"/>
    <w:rsid w:val="00680E44"/>
    <w:rsid w:val="00681003"/>
    <w:rsid w:val="006817C9"/>
    <w:rsid w:val="00681A92"/>
    <w:rsid w:val="00682FC2"/>
    <w:rsid w:val="00683ECE"/>
    <w:rsid w:val="00684840"/>
    <w:rsid w:val="00684A23"/>
    <w:rsid w:val="00690965"/>
    <w:rsid w:val="00690A3A"/>
    <w:rsid w:val="00690C1E"/>
    <w:rsid w:val="00691200"/>
    <w:rsid w:val="0069180C"/>
    <w:rsid w:val="006943D4"/>
    <w:rsid w:val="00695FC2"/>
    <w:rsid w:val="00696949"/>
    <w:rsid w:val="006969E9"/>
    <w:rsid w:val="00697052"/>
    <w:rsid w:val="006970D9"/>
    <w:rsid w:val="00697A1C"/>
    <w:rsid w:val="006A1549"/>
    <w:rsid w:val="006A2470"/>
    <w:rsid w:val="006A2E5B"/>
    <w:rsid w:val="006A46FB"/>
    <w:rsid w:val="006A5E28"/>
    <w:rsid w:val="006A61BD"/>
    <w:rsid w:val="006A697B"/>
    <w:rsid w:val="006A7AFF"/>
    <w:rsid w:val="006A7DB0"/>
    <w:rsid w:val="006B03E3"/>
    <w:rsid w:val="006B1816"/>
    <w:rsid w:val="006B2099"/>
    <w:rsid w:val="006B3536"/>
    <w:rsid w:val="006B473D"/>
    <w:rsid w:val="006B47FB"/>
    <w:rsid w:val="006B4F3F"/>
    <w:rsid w:val="006B50CF"/>
    <w:rsid w:val="006B56C2"/>
    <w:rsid w:val="006B64F6"/>
    <w:rsid w:val="006B7372"/>
    <w:rsid w:val="006B7889"/>
    <w:rsid w:val="006C03B8"/>
    <w:rsid w:val="006C47C3"/>
    <w:rsid w:val="006C528D"/>
    <w:rsid w:val="006C5EC9"/>
    <w:rsid w:val="006C6059"/>
    <w:rsid w:val="006C69CE"/>
    <w:rsid w:val="006C7522"/>
    <w:rsid w:val="006C7BD4"/>
    <w:rsid w:val="006D320B"/>
    <w:rsid w:val="006D37F9"/>
    <w:rsid w:val="006D6F08"/>
    <w:rsid w:val="006E062C"/>
    <w:rsid w:val="006E1C82"/>
    <w:rsid w:val="006E28B7"/>
    <w:rsid w:val="006E2969"/>
    <w:rsid w:val="006E2A9B"/>
    <w:rsid w:val="006E3187"/>
    <w:rsid w:val="006E3310"/>
    <w:rsid w:val="006E3B4E"/>
    <w:rsid w:val="006E4E39"/>
    <w:rsid w:val="006E565E"/>
    <w:rsid w:val="006E5831"/>
    <w:rsid w:val="006E673D"/>
    <w:rsid w:val="006E6929"/>
    <w:rsid w:val="006E7057"/>
    <w:rsid w:val="006E7D3B"/>
    <w:rsid w:val="006F05F0"/>
    <w:rsid w:val="006F1B70"/>
    <w:rsid w:val="006F2129"/>
    <w:rsid w:val="006F2390"/>
    <w:rsid w:val="006F332C"/>
    <w:rsid w:val="006F341D"/>
    <w:rsid w:val="006F3CDE"/>
    <w:rsid w:val="006F4C54"/>
    <w:rsid w:val="006F57D3"/>
    <w:rsid w:val="006F58D4"/>
    <w:rsid w:val="006F6582"/>
    <w:rsid w:val="006F6697"/>
    <w:rsid w:val="006F6D13"/>
    <w:rsid w:val="006F7378"/>
    <w:rsid w:val="00701B30"/>
    <w:rsid w:val="00701CC7"/>
    <w:rsid w:val="0070346E"/>
    <w:rsid w:val="00704EDB"/>
    <w:rsid w:val="00706101"/>
    <w:rsid w:val="00706D77"/>
    <w:rsid w:val="00707072"/>
    <w:rsid w:val="00707D61"/>
    <w:rsid w:val="00710DDD"/>
    <w:rsid w:val="00712174"/>
    <w:rsid w:val="00712287"/>
    <w:rsid w:val="00712772"/>
    <w:rsid w:val="007132F6"/>
    <w:rsid w:val="00713856"/>
    <w:rsid w:val="007148D3"/>
    <w:rsid w:val="00715B9A"/>
    <w:rsid w:val="00715D20"/>
    <w:rsid w:val="0071764C"/>
    <w:rsid w:val="00721431"/>
    <w:rsid w:val="007215D3"/>
    <w:rsid w:val="00721D00"/>
    <w:rsid w:val="00722D6D"/>
    <w:rsid w:val="00723D01"/>
    <w:rsid w:val="007248E1"/>
    <w:rsid w:val="007257D0"/>
    <w:rsid w:val="00725E83"/>
    <w:rsid w:val="00726EA6"/>
    <w:rsid w:val="00727208"/>
    <w:rsid w:val="00727680"/>
    <w:rsid w:val="00730445"/>
    <w:rsid w:val="00731CBB"/>
    <w:rsid w:val="007348B1"/>
    <w:rsid w:val="007362A6"/>
    <w:rsid w:val="00736D7D"/>
    <w:rsid w:val="00736DBC"/>
    <w:rsid w:val="007401FA"/>
    <w:rsid w:val="00740E58"/>
    <w:rsid w:val="00741251"/>
    <w:rsid w:val="00743269"/>
    <w:rsid w:val="00743301"/>
    <w:rsid w:val="007434AA"/>
    <w:rsid w:val="007445A0"/>
    <w:rsid w:val="0074524B"/>
    <w:rsid w:val="00745572"/>
    <w:rsid w:val="007467AC"/>
    <w:rsid w:val="00747D8B"/>
    <w:rsid w:val="00747FB4"/>
    <w:rsid w:val="00751228"/>
    <w:rsid w:val="00753CD9"/>
    <w:rsid w:val="00754882"/>
    <w:rsid w:val="007571E1"/>
    <w:rsid w:val="007604B2"/>
    <w:rsid w:val="00760E7B"/>
    <w:rsid w:val="007617BD"/>
    <w:rsid w:val="00761A79"/>
    <w:rsid w:val="00761E3F"/>
    <w:rsid w:val="007626C9"/>
    <w:rsid w:val="00762E22"/>
    <w:rsid w:val="00765281"/>
    <w:rsid w:val="007664BC"/>
    <w:rsid w:val="00766AEC"/>
    <w:rsid w:val="00766BAD"/>
    <w:rsid w:val="007729A2"/>
    <w:rsid w:val="0077522B"/>
    <w:rsid w:val="007755F2"/>
    <w:rsid w:val="00776232"/>
    <w:rsid w:val="00776971"/>
    <w:rsid w:val="00776BA3"/>
    <w:rsid w:val="00780A80"/>
    <w:rsid w:val="0078177E"/>
    <w:rsid w:val="0078301B"/>
    <w:rsid w:val="0078304C"/>
    <w:rsid w:val="00783673"/>
    <w:rsid w:val="00785490"/>
    <w:rsid w:val="0078645E"/>
    <w:rsid w:val="0078669E"/>
    <w:rsid w:val="007901B2"/>
    <w:rsid w:val="007925EA"/>
    <w:rsid w:val="00793CD8"/>
    <w:rsid w:val="00795C92"/>
    <w:rsid w:val="00796231"/>
    <w:rsid w:val="00797E4C"/>
    <w:rsid w:val="007A0D44"/>
    <w:rsid w:val="007A1CB3"/>
    <w:rsid w:val="007A1E17"/>
    <w:rsid w:val="007A306F"/>
    <w:rsid w:val="007A30FC"/>
    <w:rsid w:val="007A43A6"/>
    <w:rsid w:val="007A49D7"/>
    <w:rsid w:val="007A58A6"/>
    <w:rsid w:val="007A6B58"/>
    <w:rsid w:val="007B0AB2"/>
    <w:rsid w:val="007B10A4"/>
    <w:rsid w:val="007B2A72"/>
    <w:rsid w:val="007B3D2D"/>
    <w:rsid w:val="007B4313"/>
    <w:rsid w:val="007B50AE"/>
    <w:rsid w:val="007B51DF"/>
    <w:rsid w:val="007B6575"/>
    <w:rsid w:val="007B68EE"/>
    <w:rsid w:val="007B78B4"/>
    <w:rsid w:val="007C0554"/>
    <w:rsid w:val="007C05DD"/>
    <w:rsid w:val="007C0A38"/>
    <w:rsid w:val="007C0AA7"/>
    <w:rsid w:val="007C20E2"/>
    <w:rsid w:val="007C2705"/>
    <w:rsid w:val="007C344C"/>
    <w:rsid w:val="007C3D18"/>
    <w:rsid w:val="007C4B14"/>
    <w:rsid w:val="007C5162"/>
    <w:rsid w:val="007C531C"/>
    <w:rsid w:val="007C53B8"/>
    <w:rsid w:val="007C570C"/>
    <w:rsid w:val="007C5EA3"/>
    <w:rsid w:val="007C60BF"/>
    <w:rsid w:val="007C61A8"/>
    <w:rsid w:val="007C6355"/>
    <w:rsid w:val="007C6A07"/>
    <w:rsid w:val="007C6C2F"/>
    <w:rsid w:val="007C75A1"/>
    <w:rsid w:val="007C77A5"/>
    <w:rsid w:val="007D04E5"/>
    <w:rsid w:val="007D1349"/>
    <w:rsid w:val="007D2643"/>
    <w:rsid w:val="007D2BA4"/>
    <w:rsid w:val="007D2DE2"/>
    <w:rsid w:val="007D3A6D"/>
    <w:rsid w:val="007D3FB3"/>
    <w:rsid w:val="007D53DC"/>
    <w:rsid w:val="007D5901"/>
    <w:rsid w:val="007D7526"/>
    <w:rsid w:val="007D7C40"/>
    <w:rsid w:val="007E4610"/>
    <w:rsid w:val="007E4715"/>
    <w:rsid w:val="007E505B"/>
    <w:rsid w:val="007E5EFA"/>
    <w:rsid w:val="007E69C2"/>
    <w:rsid w:val="007E7091"/>
    <w:rsid w:val="007E7E09"/>
    <w:rsid w:val="007F197D"/>
    <w:rsid w:val="007F2E3A"/>
    <w:rsid w:val="007F3E79"/>
    <w:rsid w:val="007F40F6"/>
    <w:rsid w:val="007F4A7B"/>
    <w:rsid w:val="007F4B44"/>
    <w:rsid w:val="007F56D0"/>
    <w:rsid w:val="007F5F6B"/>
    <w:rsid w:val="00800CE7"/>
    <w:rsid w:val="00800D4B"/>
    <w:rsid w:val="00802CA0"/>
    <w:rsid w:val="00803A01"/>
    <w:rsid w:val="00803FAE"/>
    <w:rsid w:val="00804C87"/>
    <w:rsid w:val="0080605F"/>
    <w:rsid w:val="0080753A"/>
    <w:rsid w:val="00807786"/>
    <w:rsid w:val="00807B47"/>
    <w:rsid w:val="00811FCB"/>
    <w:rsid w:val="00812480"/>
    <w:rsid w:val="008158D6"/>
    <w:rsid w:val="00816EFB"/>
    <w:rsid w:val="00817196"/>
    <w:rsid w:val="00821F8F"/>
    <w:rsid w:val="0082249B"/>
    <w:rsid w:val="0082284F"/>
    <w:rsid w:val="00822D7C"/>
    <w:rsid w:val="008235DB"/>
    <w:rsid w:val="008244ED"/>
    <w:rsid w:val="00824A76"/>
    <w:rsid w:val="00824AB4"/>
    <w:rsid w:val="00824E99"/>
    <w:rsid w:val="0082504C"/>
    <w:rsid w:val="00825C42"/>
    <w:rsid w:val="00825D25"/>
    <w:rsid w:val="00826421"/>
    <w:rsid w:val="00826E8C"/>
    <w:rsid w:val="00827B65"/>
    <w:rsid w:val="00827D6F"/>
    <w:rsid w:val="008330C4"/>
    <w:rsid w:val="00833183"/>
    <w:rsid w:val="0083444F"/>
    <w:rsid w:val="008355EA"/>
    <w:rsid w:val="00836661"/>
    <w:rsid w:val="008376AC"/>
    <w:rsid w:val="00840AEF"/>
    <w:rsid w:val="00843994"/>
    <w:rsid w:val="00844385"/>
    <w:rsid w:val="008444E8"/>
    <w:rsid w:val="00844E80"/>
    <w:rsid w:val="00846FE7"/>
    <w:rsid w:val="00850E61"/>
    <w:rsid w:val="00852618"/>
    <w:rsid w:val="00852DBF"/>
    <w:rsid w:val="008531AB"/>
    <w:rsid w:val="0085327A"/>
    <w:rsid w:val="00853500"/>
    <w:rsid w:val="00853E0A"/>
    <w:rsid w:val="00854CC5"/>
    <w:rsid w:val="00856911"/>
    <w:rsid w:val="0086078C"/>
    <w:rsid w:val="00860C52"/>
    <w:rsid w:val="00861DD9"/>
    <w:rsid w:val="00861EE8"/>
    <w:rsid w:val="00862090"/>
    <w:rsid w:val="00862D93"/>
    <w:rsid w:val="00865126"/>
    <w:rsid w:val="00866908"/>
    <w:rsid w:val="008676CA"/>
    <w:rsid w:val="008677FD"/>
    <w:rsid w:val="008706D4"/>
    <w:rsid w:val="00870F8A"/>
    <w:rsid w:val="008719A4"/>
    <w:rsid w:val="00871D23"/>
    <w:rsid w:val="00872312"/>
    <w:rsid w:val="00872798"/>
    <w:rsid w:val="00874312"/>
    <w:rsid w:val="0087437C"/>
    <w:rsid w:val="00874852"/>
    <w:rsid w:val="00875CD7"/>
    <w:rsid w:val="00875DE8"/>
    <w:rsid w:val="00876B4D"/>
    <w:rsid w:val="0087726C"/>
    <w:rsid w:val="00877F18"/>
    <w:rsid w:val="0088202A"/>
    <w:rsid w:val="008828B8"/>
    <w:rsid w:val="008837B2"/>
    <w:rsid w:val="00890627"/>
    <w:rsid w:val="00890DCC"/>
    <w:rsid w:val="0089274B"/>
    <w:rsid w:val="00892BD4"/>
    <w:rsid w:val="008941E3"/>
    <w:rsid w:val="00894A88"/>
    <w:rsid w:val="00894CAA"/>
    <w:rsid w:val="00894DD3"/>
    <w:rsid w:val="00895386"/>
    <w:rsid w:val="008955F1"/>
    <w:rsid w:val="00895922"/>
    <w:rsid w:val="00895E5D"/>
    <w:rsid w:val="00896F07"/>
    <w:rsid w:val="00897AFC"/>
    <w:rsid w:val="008A082B"/>
    <w:rsid w:val="008A21FF"/>
    <w:rsid w:val="008A2CE2"/>
    <w:rsid w:val="008A30AC"/>
    <w:rsid w:val="008A369D"/>
    <w:rsid w:val="008A3DBD"/>
    <w:rsid w:val="008A44B8"/>
    <w:rsid w:val="008A51A8"/>
    <w:rsid w:val="008A54C7"/>
    <w:rsid w:val="008A56C9"/>
    <w:rsid w:val="008A77D8"/>
    <w:rsid w:val="008A7B75"/>
    <w:rsid w:val="008A7E18"/>
    <w:rsid w:val="008B01D6"/>
    <w:rsid w:val="008B0205"/>
    <w:rsid w:val="008B0483"/>
    <w:rsid w:val="008B0618"/>
    <w:rsid w:val="008B0A22"/>
    <w:rsid w:val="008B120C"/>
    <w:rsid w:val="008B166F"/>
    <w:rsid w:val="008B2149"/>
    <w:rsid w:val="008B2AF3"/>
    <w:rsid w:val="008B3DC1"/>
    <w:rsid w:val="008B4BA9"/>
    <w:rsid w:val="008B51A0"/>
    <w:rsid w:val="008B592A"/>
    <w:rsid w:val="008B603C"/>
    <w:rsid w:val="008B6ED1"/>
    <w:rsid w:val="008B7B5C"/>
    <w:rsid w:val="008C0C99"/>
    <w:rsid w:val="008C17B9"/>
    <w:rsid w:val="008C2017"/>
    <w:rsid w:val="008C3F7C"/>
    <w:rsid w:val="008C4958"/>
    <w:rsid w:val="008C4BAA"/>
    <w:rsid w:val="008C5A57"/>
    <w:rsid w:val="008C5EC7"/>
    <w:rsid w:val="008C600D"/>
    <w:rsid w:val="008C64B3"/>
    <w:rsid w:val="008C6AE8"/>
    <w:rsid w:val="008C7573"/>
    <w:rsid w:val="008C7F2E"/>
    <w:rsid w:val="008D00A5"/>
    <w:rsid w:val="008D31A2"/>
    <w:rsid w:val="008D34F1"/>
    <w:rsid w:val="008D374F"/>
    <w:rsid w:val="008D39D8"/>
    <w:rsid w:val="008D4BF1"/>
    <w:rsid w:val="008D6D1A"/>
    <w:rsid w:val="008E065E"/>
    <w:rsid w:val="008E0927"/>
    <w:rsid w:val="008E092D"/>
    <w:rsid w:val="008E0C28"/>
    <w:rsid w:val="008E1909"/>
    <w:rsid w:val="008E2898"/>
    <w:rsid w:val="008E3179"/>
    <w:rsid w:val="008E32FD"/>
    <w:rsid w:val="008E6A35"/>
    <w:rsid w:val="008E7AA7"/>
    <w:rsid w:val="008F005F"/>
    <w:rsid w:val="008F1C4E"/>
    <w:rsid w:val="008F1EAB"/>
    <w:rsid w:val="008F33DC"/>
    <w:rsid w:val="008F3E79"/>
    <w:rsid w:val="008F4026"/>
    <w:rsid w:val="008F477F"/>
    <w:rsid w:val="008F6B7B"/>
    <w:rsid w:val="008F772F"/>
    <w:rsid w:val="00900E3F"/>
    <w:rsid w:val="00900FF7"/>
    <w:rsid w:val="00902067"/>
    <w:rsid w:val="00902285"/>
    <w:rsid w:val="00902350"/>
    <w:rsid w:val="009027D4"/>
    <w:rsid w:val="00902869"/>
    <w:rsid w:val="009028A1"/>
    <w:rsid w:val="00903243"/>
    <w:rsid w:val="0090336B"/>
    <w:rsid w:val="00904836"/>
    <w:rsid w:val="009053AA"/>
    <w:rsid w:val="00906939"/>
    <w:rsid w:val="00907DA0"/>
    <w:rsid w:val="00910457"/>
    <w:rsid w:val="0091090D"/>
    <w:rsid w:val="00910B7D"/>
    <w:rsid w:val="00910B96"/>
    <w:rsid w:val="0091182C"/>
    <w:rsid w:val="00911DFB"/>
    <w:rsid w:val="009139D9"/>
    <w:rsid w:val="00914AD8"/>
    <w:rsid w:val="00916079"/>
    <w:rsid w:val="009166E8"/>
    <w:rsid w:val="00917CE9"/>
    <w:rsid w:val="00920BF2"/>
    <w:rsid w:val="00922010"/>
    <w:rsid w:val="00923932"/>
    <w:rsid w:val="00924827"/>
    <w:rsid w:val="00925D86"/>
    <w:rsid w:val="00925EAE"/>
    <w:rsid w:val="00927CC5"/>
    <w:rsid w:val="0093028D"/>
    <w:rsid w:val="00931BD9"/>
    <w:rsid w:val="00933457"/>
    <w:rsid w:val="0093660B"/>
    <w:rsid w:val="009368F3"/>
    <w:rsid w:val="00941636"/>
    <w:rsid w:val="00943742"/>
    <w:rsid w:val="00944115"/>
    <w:rsid w:val="00945C05"/>
    <w:rsid w:val="00945C48"/>
    <w:rsid w:val="00946945"/>
    <w:rsid w:val="00947713"/>
    <w:rsid w:val="00950145"/>
    <w:rsid w:val="009504E7"/>
    <w:rsid w:val="00950DE7"/>
    <w:rsid w:val="00950FCA"/>
    <w:rsid w:val="00951022"/>
    <w:rsid w:val="00953286"/>
    <w:rsid w:val="009538FC"/>
    <w:rsid w:val="00953920"/>
    <w:rsid w:val="00953C89"/>
    <w:rsid w:val="00953D47"/>
    <w:rsid w:val="00955FC4"/>
    <w:rsid w:val="0095681E"/>
    <w:rsid w:val="00956C0E"/>
    <w:rsid w:val="009572D4"/>
    <w:rsid w:val="00960012"/>
    <w:rsid w:val="0096080A"/>
    <w:rsid w:val="009608DA"/>
    <w:rsid w:val="00961539"/>
    <w:rsid w:val="009616C6"/>
    <w:rsid w:val="00961921"/>
    <w:rsid w:val="009640C1"/>
    <w:rsid w:val="0096430A"/>
    <w:rsid w:val="00964B6B"/>
    <w:rsid w:val="0096554B"/>
    <w:rsid w:val="0096584A"/>
    <w:rsid w:val="00965FD1"/>
    <w:rsid w:val="00967B37"/>
    <w:rsid w:val="009704C5"/>
    <w:rsid w:val="00970E1B"/>
    <w:rsid w:val="00971F08"/>
    <w:rsid w:val="00972717"/>
    <w:rsid w:val="0097284A"/>
    <w:rsid w:val="00973465"/>
    <w:rsid w:val="0097427E"/>
    <w:rsid w:val="009756DA"/>
    <w:rsid w:val="00976006"/>
    <w:rsid w:val="0097603D"/>
    <w:rsid w:val="00976949"/>
    <w:rsid w:val="00976B3C"/>
    <w:rsid w:val="009775B3"/>
    <w:rsid w:val="00980477"/>
    <w:rsid w:val="009805C5"/>
    <w:rsid w:val="00980750"/>
    <w:rsid w:val="00980CDE"/>
    <w:rsid w:val="00981223"/>
    <w:rsid w:val="00982225"/>
    <w:rsid w:val="00982951"/>
    <w:rsid w:val="009838F0"/>
    <w:rsid w:val="0098426D"/>
    <w:rsid w:val="00985253"/>
    <w:rsid w:val="009853B3"/>
    <w:rsid w:val="009858DF"/>
    <w:rsid w:val="00990630"/>
    <w:rsid w:val="009916AF"/>
    <w:rsid w:val="00991761"/>
    <w:rsid w:val="00994DCA"/>
    <w:rsid w:val="009960EC"/>
    <w:rsid w:val="009970DD"/>
    <w:rsid w:val="009A0C4F"/>
    <w:rsid w:val="009A0FBA"/>
    <w:rsid w:val="009A1601"/>
    <w:rsid w:val="009A2896"/>
    <w:rsid w:val="009A2D22"/>
    <w:rsid w:val="009A3532"/>
    <w:rsid w:val="009A3BB6"/>
    <w:rsid w:val="009A3DB4"/>
    <w:rsid w:val="009A462D"/>
    <w:rsid w:val="009A5CBA"/>
    <w:rsid w:val="009A7AFB"/>
    <w:rsid w:val="009A7DB1"/>
    <w:rsid w:val="009B0B80"/>
    <w:rsid w:val="009B1F30"/>
    <w:rsid w:val="009B20C4"/>
    <w:rsid w:val="009B2C7F"/>
    <w:rsid w:val="009B3AC2"/>
    <w:rsid w:val="009B44EF"/>
    <w:rsid w:val="009B4DF4"/>
    <w:rsid w:val="009B4E05"/>
    <w:rsid w:val="009B4E28"/>
    <w:rsid w:val="009B4E87"/>
    <w:rsid w:val="009B564E"/>
    <w:rsid w:val="009B7C13"/>
    <w:rsid w:val="009B7E87"/>
    <w:rsid w:val="009C00AA"/>
    <w:rsid w:val="009C0169"/>
    <w:rsid w:val="009C403E"/>
    <w:rsid w:val="009C4092"/>
    <w:rsid w:val="009C5539"/>
    <w:rsid w:val="009C71D9"/>
    <w:rsid w:val="009D0C61"/>
    <w:rsid w:val="009D0EDA"/>
    <w:rsid w:val="009D261C"/>
    <w:rsid w:val="009D2A44"/>
    <w:rsid w:val="009D4FF0"/>
    <w:rsid w:val="009D6D38"/>
    <w:rsid w:val="009D703C"/>
    <w:rsid w:val="009D718F"/>
    <w:rsid w:val="009D7942"/>
    <w:rsid w:val="009E068F"/>
    <w:rsid w:val="009E0DBF"/>
    <w:rsid w:val="009E14E0"/>
    <w:rsid w:val="009E35DB"/>
    <w:rsid w:val="009E3903"/>
    <w:rsid w:val="009E3AAE"/>
    <w:rsid w:val="009E3C29"/>
    <w:rsid w:val="009E47A3"/>
    <w:rsid w:val="009E530D"/>
    <w:rsid w:val="009E5D7A"/>
    <w:rsid w:val="009E5F79"/>
    <w:rsid w:val="009E682D"/>
    <w:rsid w:val="009E69FF"/>
    <w:rsid w:val="009F08F3"/>
    <w:rsid w:val="009F11A7"/>
    <w:rsid w:val="009F11E3"/>
    <w:rsid w:val="009F344F"/>
    <w:rsid w:val="009F40D9"/>
    <w:rsid w:val="00A00CAD"/>
    <w:rsid w:val="00A01D8A"/>
    <w:rsid w:val="00A031D8"/>
    <w:rsid w:val="00A03699"/>
    <w:rsid w:val="00A04663"/>
    <w:rsid w:val="00A048A8"/>
    <w:rsid w:val="00A04F49"/>
    <w:rsid w:val="00A04F7E"/>
    <w:rsid w:val="00A06814"/>
    <w:rsid w:val="00A10001"/>
    <w:rsid w:val="00A11B00"/>
    <w:rsid w:val="00A11BDC"/>
    <w:rsid w:val="00A1336B"/>
    <w:rsid w:val="00A13E54"/>
    <w:rsid w:val="00A145B5"/>
    <w:rsid w:val="00A16F73"/>
    <w:rsid w:val="00A17F63"/>
    <w:rsid w:val="00A2075C"/>
    <w:rsid w:val="00A2134D"/>
    <w:rsid w:val="00A2193B"/>
    <w:rsid w:val="00A22D6D"/>
    <w:rsid w:val="00A23392"/>
    <w:rsid w:val="00A2351A"/>
    <w:rsid w:val="00A23B61"/>
    <w:rsid w:val="00A264A9"/>
    <w:rsid w:val="00A2667D"/>
    <w:rsid w:val="00A26DCF"/>
    <w:rsid w:val="00A27785"/>
    <w:rsid w:val="00A30187"/>
    <w:rsid w:val="00A3080B"/>
    <w:rsid w:val="00A30F10"/>
    <w:rsid w:val="00A32ED6"/>
    <w:rsid w:val="00A331EB"/>
    <w:rsid w:val="00A33E31"/>
    <w:rsid w:val="00A3448A"/>
    <w:rsid w:val="00A36297"/>
    <w:rsid w:val="00A366FE"/>
    <w:rsid w:val="00A4015B"/>
    <w:rsid w:val="00A4076F"/>
    <w:rsid w:val="00A4139A"/>
    <w:rsid w:val="00A41BED"/>
    <w:rsid w:val="00A41E2B"/>
    <w:rsid w:val="00A4531A"/>
    <w:rsid w:val="00A45B74"/>
    <w:rsid w:val="00A477BC"/>
    <w:rsid w:val="00A50768"/>
    <w:rsid w:val="00A52E1D"/>
    <w:rsid w:val="00A53F79"/>
    <w:rsid w:val="00A554EE"/>
    <w:rsid w:val="00A55753"/>
    <w:rsid w:val="00A56332"/>
    <w:rsid w:val="00A568EF"/>
    <w:rsid w:val="00A61499"/>
    <w:rsid w:val="00A61881"/>
    <w:rsid w:val="00A61E8B"/>
    <w:rsid w:val="00A623A2"/>
    <w:rsid w:val="00A62A77"/>
    <w:rsid w:val="00A63166"/>
    <w:rsid w:val="00A63483"/>
    <w:rsid w:val="00A642E6"/>
    <w:rsid w:val="00A64C45"/>
    <w:rsid w:val="00A657D7"/>
    <w:rsid w:val="00A658B6"/>
    <w:rsid w:val="00A660AC"/>
    <w:rsid w:val="00A67696"/>
    <w:rsid w:val="00A67E6C"/>
    <w:rsid w:val="00A71B99"/>
    <w:rsid w:val="00A727C6"/>
    <w:rsid w:val="00A737C0"/>
    <w:rsid w:val="00A739D0"/>
    <w:rsid w:val="00A754F0"/>
    <w:rsid w:val="00A761D4"/>
    <w:rsid w:val="00A77EC4"/>
    <w:rsid w:val="00A8316E"/>
    <w:rsid w:val="00A841A1"/>
    <w:rsid w:val="00A84B2C"/>
    <w:rsid w:val="00A867DD"/>
    <w:rsid w:val="00A87E4F"/>
    <w:rsid w:val="00A90484"/>
    <w:rsid w:val="00A90D40"/>
    <w:rsid w:val="00A9178D"/>
    <w:rsid w:val="00A92390"/>
    <w:rsid w:val="00A92879"/>
    <w:rsid w:val="00A9442A"/>
    <w:rsid w:val="00A95D14"/>
    <w:rsid w:val="00A96A1E"/>
    <w:rsid w:val="00A96DB5"/>
    <w:rsid w:val="00AA016F"/>
    <w:rsid w:val="00AA1ED6"/>
    <w:rsid w:val="00AA2289"/>
    <w:rsid w:val="00AA2414"/>
    <w:rsid w:val="00AA335A"/>
    <w:rsid w:val="00AA3919"/>
    <w:rsid w:val="00AA3F43"/>
    <w:rsid w:val="00AA4633"/>
    <w:rsid w:val="00AA46A0"/>
    <w:rsid w:val="00AA51D6"/>
    <w:rsid w:val="00AA7F04"/>
    <w:rsid w:val="00AB0BC8"/>
    <w:rsid w:val="00AB11CA"/>
    <w:rsid w:val="00AB14D9"/>
    <w:rsid w:val="00AB174B"/>
    <w:rsid w:val="00AB24EA"/>
    <w:rsid w:val="00AB2E56"/>
    <w:rsid w:val="00AB2FEC"/>
    <w:rsid w:val="00AB3379"/>
    <w:rsid w:val="00AB357A"/>
    <w:rsid w:val="00AB4AB8"/>
    <w:rsid w:val="00AB4DB6"/>
    <w:rsid w:val="00AB4DEE"/>
    <w:rsid w:val="00AB655E"/>
    <w:rsid w:val="00AC007F"/>
    <w:rsid w:val="00AC0170"/>
    <w:rsid w:val="00AC0975"/>
    <w:rsid w:val="00AC0EAE"/>
    <w:rsid w:val="00AC2585"/>
    <w:rsid w:val="00AC2ECD"/>
    <w:rsid w:val="00AC3119"/>
    <w:rsid w:val="00AC3D67"/>
    <w:rsid w:val="00AC4155"/>
    <w:rsid w:val="00AC49FB"/>
    <w:rsid w:val="00AC514A"/>
    <w:rsid w:val="00AC5A10"/>
    <w:rsid w:val="00AC7D67"/>
    <w:rsid w:val="00AD091B"/>
    <w:rsid w:val="00AD0A17"/>
    <w:rsid w:val="00AD0AA3"/>
    <w:rsid w:val="00AD0FC0"/>
    <w:rsid w:val="00AD2E29"/>
    <w:rsid w:val="00AD2ED0"/>
    <w:rsid w:val="00AD3409"/>
    <w:rsid w:val="00AD362E"/>
    <w:rsid w:val="00AD3F94"/>
    <w:rsid w:val="00AD4A5A"/>
    <w:rsid w:val="00AD5368"/>
    <w:rsid w:val="00AD607C"/>
    <w:rsid w:val="00AE0452"/>
    <w:rsid w:val="00AE0D81"/>
    <w:rsid w:val="00AE27AC"/>
    <w:rsid w:val="00AE3875"/>
    <w:rsid w:val="00AE3FBA"/>
    <w:rsid w:val="00AE40E0"/>
    <w:rsid w:val="00AE4DBA"/>
    <w:rsid w:val="00AE4E00"/>
    <w:rsid w:val="00AE4F07"/>
    <w:rsid w:val="00AE6897"/>
    <w:rsid w:val="00AE6D46"/>
    <w:rsid w:val="00AF0BF5"/>
    <w:rsid w:val="00AF1C5D"/>
    <w:rsid w:val="00AF23B2"/>
    <w:rsid w:val="00AF2871"/>
    <w:rsid w:val="00AF42D7"/>
    <w:rsid w:val="00AF5BE8"/>
    <w:rsid w:val="00AF5C2F"/>
    <w:rsid w:val="00AF653A"/>
    <w:rsid w:val="00AF6866"/>
    <w:rsid w:val="00AF796C"/>
    <w:rsid w:val="00B006FE"/>
    <w:rsid w:val="00B007CB"/>
    <w:rsid w:val="00B0080A"/>
    <w:rsid w:val="00B0150F"/>
    <w:rsid w:val="00B0252E"/>
    <w:rsid w:val="00B02AA9"/>
    <w:rsid w:val="00B02FA3"/>
    <w:rsid w:val="00B03622"/>
    <w:rsid w:val="00B03D2B"/>
    <w:rsid w:val="00B05084"/>
    <w:rsid w:val="00B065AD"/>
    <w:rsid w:val="00B07C23"/>
    <w:rsid w:val="00B12DBB"/>
    <w:rsid w:val="00B14634"/>
    <w:rsid w:val="00B157F9"/>
    <w:rsid w:val="00B1762A"/>
    <w:rsid w:val="00B17A78"/>
    <w:rsid w:val="00B20256"/>
    <w:rsid w:val="00B20D09"/>
    <w:rsid w:val="00B22D1E"/>
    <w:rsid w:val="00B237E2"/>
    <w:rsid w:val="00B2435C"/>
    <w:rsid w:val="00B27048"/>
    <w:rsid w:val="00B2763F"/>
    <w:rsid w:val="00B27AAC"/>
    <w:rsid w:val="00B308A3"/>
    <w:rsid w:val="00B30929"/>
    <w:rsid w:val="00B32E6D"/>
    <w:rsid w:val="00B347E6"/>
    <w:rsid w:val="00B348C5"/>
    <w:rsid w:val="00B372AA"/>
    <w:rsid w:val="00B37916"/>
    <w:rsid w:val="00B40445"/>
    <w:rsid w:val="00B408ED"/>
    <w:rsid w:val="00B409E0"/>
    <w:rsid w:val="00B40FEE"/>
    <w:rsid w:val="00B4172A"/>
    <w:rsid w:val="00B41888"/>
    <w:rsid w:val="00B41FB7"/>
    <w:rsid w:val="00B43452"/>
    <w:rsid w:val="00B44A4D"/>
    <w:rsid w:val="00B44DAE"/>
    <w:rsid w:val="00B45A52"/>
    <w:rsid w:val="00B46175"/>
    <w:rsid w:val="00B46655"/>
    <w:rsid w:val="00B47449"/>
    <w:rsid w:val="00B504ED"/>
    <w:rsid w:val="00B508A5"/>
    <w:rsid w:val="00B50A34"/>
    <w:rsid w:val="00B5222B"/>
    <w:rsid w:val="00B522BD"/>
    <w:rsid w:val="00B532DB"/>
    <w:rsid w:val="00B53974"/>
    <w:rsid w:val="00B5427B"/>
    <w:rsid w:val="00B548B7"/>
    <w:rsid w:val="00B54A6B"/>
    <w:rsid w:val="00B557D7"/>
    <w:rsid w:val="00B56D2B"/>
    <w:rsid w:val="00B57785"/>
    <w:rsid w:val="00B641AC"/>
    <w:rsid w:val="00B6428A"/>
    <w:rsid w:val="00B64739"/>
    <w:rsid w:val="00B65D1A"/>
    <w:rsid w:val="00B664C7"/>
    <w:rsid w:val="00B67657"/>
    <w:rsid w:val="00B73486"/>
    <w:rsid w:val="00B739F6"/>
    <w:rsid w:val="00B74A18"/>
    <w:rsid w:val="00B75857"/>
    <w:rsid w:val="00B75AB8"/>
    <w:rsid w:val="00B8001E"/>
    <w:rsid w:val="00B80474"/>
    <w:rsid w:val="00B80B3F"/>
    <w:rsid w:val="00B81385"/>
    <w:rsid w:val="00B81A6C"/>
    <w:rsid w:val="00B825B9"/>
    <w:rsid w:val="00B82772"/>
    <w:rsid w:val="00B82A02"/>
    <w:rsid w:val="00B83420"/>
    <w:rsid w:val="00B8554A"/>
    <w:rsid w:val="00B85DE5"/>
    <w:rsid w:val="00B86F2A"/>
    <w:rsid w:val="00B90F73"/>
    <w:rsid w:val="00B9197B"/>
    <w:rsid w:val="00B91E90"/>
    <w:rsid w:val="00B92537"/>
    <w:rsid w:val="00B93B47"/>
    <w:rsid w:val="00B93B59"/>
    <w:rsid w:val="00B93F06"/>
    <w:rsid w:val="00B9406A"/>
    <w:rsid w:val="00B95046"/>
    <w:rsid w:val="00B97D6E"/>
    <w:rsid w:val="00BA0801"/>
    <w:rsid w:val="00BA1491"/>
    <w:rsid w:val="00BA19B7"/>
    <w:rsid w:val="00BA1A74"/>
    <w:rsid w:val="00BA2071"/>
    <w:rsid w:val="00BA2280"/>
    <w:rsid w:val="00BA25A2"/>
    <w:rsid w:val="00BA2A08"/>
    <w:rsid w:val="00BA2ED0"/>
    <w:rsid w:val="00BA2FB2"/>
    <w:rsid w:val="00BA3AED"/>
    <w:rsid w:val="00BA56D2"/>
    <w:rsid w:val="00BA6966"/>
    <w:rsid w:val="00BA71A1"/>
    <w:rsid w:val="00BA72EA"/>
    <w:rsid w:val="00BA76E0"/>
    <w:rsid w:val="00BB2A25"/>
    <w:rsid w:val="00BB3AAC"/>
    <w:rsid w:val="00BB51E9"/>
    <w:rsid w:val="00BB5EA8"/>
    <w:rsid w:val="00BB7E52"/>
    <w:rsid w:val="00BC01FC"/>
    <w:rsid w:val="00BC0FDC"/>
    <w:rsid w:val="00BC1152"/>
    <w:rsid w:val="00BC1B03"/>
    <w:rsid w:val="00BC3053"/>
    <w:rsid w:val="00BC4D2E"/>
    <w:rsid w:val="00BC5BE1"/>
    <w:rsid w:val="00BC6917"/>
    <w:rsid w:val="00BC759B"/>
    <w:rsid w:val="00BC7A0C"/>
    <w:rsid w:val="00BD0290"/>
    <w:rsid w:val="00BD1F18"/>
    <w:rsid w:val="00BD33FA"/>
    <w:rsid w:val="00BD48AC"/>
    <w:rsid w:val="00BD4A3A"/>
    <w:rsid w:val="00BD4CA1"/>
    <w:rsid w:val="00BD5756"/>
    <w:rsid w:val="00BD5B55"/>
    <w:rsid w:val="00BD5F1A"/>
    <w:rsid w:val="00BD7E82"/>
    <w:rsid w:val="00BE1234"/>
    <w:rsid w:val="00BE2B7B"/>
    <w:rsid w:val="00BE2FA6"/>
    <w:rsid w:val="00BE333F"/>
    <w:rsid w:val="00BE4A37"/>
    <w:rsid w:val="00BE63DC"/>
    <w:rsid w:val="00BE7406"/>
    <w:rsid w:val="00BE7603"/>
    <w:rsid w:val="00BF1618"/>
    <w:rsid w:val="00BF27E7"/>
    <w:rsid w:val="00BF3279"/>
    <w:rsid w:val="00BF47B7"/>
    <w:rsid w:val="00BF54F3"/>
    <w:rsid w:val="00BF5603"/>
    <w:rsid w:val="00BF63D0"/>
    <w:rsid w:val="00BF6A68"/>
    <w:rsid w:val="00BF74C7"/>
    <w:rsid w:val="00C0157D"/>
    <w:rsid w:val="00C015F1"/>
    <w:rsid w:val="00C01F33"/>
    <w:rsid w:val="00C02414"/>
    <w:rsid w:val="00C02CC6"/>
    <w:rsid w:val="00C040F7"/>
    <w:rsid w:val="00C044AB"/>
    <w:rsid w:val="00C0480F"/>
    <w:rsid w:val="00C05706"/>
    <w:rsid w:val="00C058BB"/>
    <w:rsid w:val="00C07377"/>
    <w:rsid w:val="00C078AB"/>
    <w:rsid w:val="00C10478"/>
    <w:rsid w:val="00C12107"/>
    <w:rsid w:val="00C121A3"/>
    <w:rsid w:val="00C1260F"/>
    <w:rsid w:val="00C12D97"/>
    <w:rsid w:val="00C12DE1"/>
    <w:rsid w:val="00C1419D"/>
    <w:rsid w:val="00C14D4B"/>
    <w:rsid w:val="00C154BB"/>
    <w:rsid w:val="00C15D4A"/>
    <w:rsid w:val="00C16B56"/>
    <w:rsid w:val="00C17E03"/>
    <w:rsid w:val="00C20460"/>
    <w:rsid w:val="00C20E61"/>
    <w:rsid w:val="00C229BF"/>
    <w:rsid w:val="00C23481"/>
    <w:rsid w:val="00C24A07"/>
    <w:rsid w:val="00C252C3"/>
    <w:rsid w:val="00C279B5"/>
    <w:rsid w:val="00C27C45"/>
    <w:rsid w:val="00C27C49"/>
    <w:rsid w:val="00C315D5"/>
    <w:rsid w:val="00C323A3"/>
    <w:rsid w:val="00C32A00"/>
    <w:rsid w:val="00C342ED"/>
    <w:rsid w:val="00C34468"/>
    <w:rsid w:val="00C34A36"/>
    <w:rsid w:val="00C3719D"/>
    <w:rsid w:val="00C373A4"/>
    <w:rsid w:val="00C37CB2"/>
    <w:rsid w:val="00C40CC2"/>
    <w:rsid w:val="00C41F16"/>
    <w:rsid w:val="00C43B47"/>
    <w:rsid w:val="00C4435F"/>
    <w:rsid w:val="00C45968"/>
    <w:rsid w:val="00C45BCE"/>
    <w:rsid w:val="00C473A5"/>
    <w:rsid w:val="00C5086B"/>
    <w:rsid w:val="00C51EA9"/>
    <w:rsid w:val="00C52978"/>
    <w:rsid w:val="00C542AB"/>
    <w:rsid w:val="00C54742"/>
    <w:rsid w:val="00C54995"/>
    <w:rsid w:val="00C54B01"/>
    <w:rsid w:val="00C54D41"/>
    <w:rsid w:val="00C5509A"/>
    <w:rsid w:val="00C55C34"/>
    <w:rsid w:val="00C56434"/>
    <w:rsid w:val="00C566D0"/>
    <w:rsid w:val="00C56C51"/>
    <w:rsid w:val="00C57258"/>
    <w:rsid w:val="00C5768A"/>
    <w:rsid w:val="00C60783"/>
    <w:rsid w:val="00C63321"/>
    <w:rsid w:val="00C63324"/>
    <w:rsid w:val="00C63440"/>
    <w:rsid w:val="00C634A1"/>
    <w:rsid w:val="00C64672"/>
    <w:rsid w:val="00C6515B"/>
    <w:rsid w:val="00C6661F"/>
    <w:rsid w:val="00C66EE0"/>
    <w:rsid w:val="00C7047F"/>
    <w:rsid w:val="00C70697"/>
    <w:rsid w:val="00C70B56"/>
    <w:rsid w:val="00C71C20"/>
    <w:rsid w:val="00C72093"/>
    <w:rsid w:val="00C720B3"/>
    <w:rsid w:val="00C72EF4"/>
    <w:rsid w:val="00C73037"/>
    <w:rsid w:val="00C73813"/>
    <w:rsid w:val="00C744FE"/>
    <w:rsid w:val="00C758C3"/>
    <w:rsid w:val="00C75D2F"/>
    <w:rsid w:val="00C767BE"/>
    <w:rsid w:val="00C76E3C"/>
    <w:rsid w:val="00C7713E"/>
    <w:rsid w:val="00C77ABD"/>
    <w:rsid w:val="00C81568"/>
    <w:rsid w:val="00C82532"/>
    <w:rsid w:val="00C82849"/>
    <w:rsid w:val="00C84765"/>
    <w:rsid w:val="00C871F0"/>
    <w:rsid w:val="00C9027A"/>
    <w:rsid w:val="00C90629"/>
    <w:rsid w:val="00C9068E"/>
    <w:rsid w:val="00C91109"/>
    <w:rsid w:val="00C93814"/>
    <w:rsid w:val="00C93C4B"/>
    <w:rsid w:val="00C944AB"/>
    <w:rsid w:val="00C950FD"/>
    <w:rsid w:val="00C95B40"/>
    <w:rsid w:val="00C9672C"/>
    <w:rsid w:val="00CA01FD"/>
    <w:rsid w:val="00CA16FC"/>
    <w:rsid w:val="00CA1ED8"/>
    <w:rsid w:val="00CA5246"/>
    <w:rsid w:val="00CA5693"/>
    <w:rsid w:val="00CA7A82"/>
    <w:rsid w:val="00CA7E45"/>
    <w:rsid w:val="00CB0A89"/>
    <w:rsid w:val="00CB0B04"/>
    <w:rsid w:val="00CB0F81"/>
    <w:rsid w:val="00CB1554"/>
    <w:rsid w:val="00CB1F63"/>
    <w:rsid w:val="00CB2D20"/>
    <w:rsid w:val="00CB48F1"/>
    <w:rsid w:val="00CB5755"/>
    <w:rsid w:val="00CB60CC"/>
    <w:rsid w:val="00CB6C3B"/>
    <w:rsid w:val="00CB7170"/>
    <w:rsid w:val="00CC040E"/>
    <w:rsid w:val="00CC08A1"/>
    <w:rsid w:val="00CC1055"/>
    <w:rsid w:val="00CC111F"/>
    <w:rsid w:val="00CC13C3"/>
    <w:rsid w:val="00CC173C"/>
    <w:rsid w:val="00CC2011"/>
    <w:rsid w:val="00CC318C"/>
    <w:rsid w:val="00CC3EA0"/>
    <w:rsid w:val="00CC5880"/>
    <w:rsid w:val="00CC5DEA"/>
    <w:rsid w:val="00CC7B45"/>
    <w:rsid w:val="00CC7E41"/>
    <w:rsid w:val="00CC7F48"/>
    <w:rsid w:val="00CD0494"/>
    <w:rsid w:val="00CD0CD4"/>
    <w:rsid w:val="00CD1188"/>
    <w:rsid w:val="00CD11FF"/>
    <w:rsid w:val="00CD2ED1"/>
    <w:rsid w:val="00CD337B"/>
    <w:rsid w:val="00CD4522"/>
    <w:rsid w:val="00CD4962"/>
    <w:rsid w:val="00CD5F38"/>
    <w:rsid w:val="00CD6127"/>
    <w:rsid w:val="00CE0424"/>
    <w:rsid w:val="00CE0882"/>
    <w:rsid w:val="00CE0A70"/>
    <w:rsid w:val="00CE3DCA"/>
    <w:rsid w:val="00CE448C"/>
    <w:rsid w:val="00CE7561"/>
    <w:rsid w:val="00CE7E56"/>
    <w:rsid w:val="00CF1354"/>
    <w:rsid w:val="00CF155B"/>
    <w:rsid w:val="00CF3B1F"/>
    <w:rsid w:val="00CF3BF6"/>
    <w:rsid w:val="00CF4E75"/>
    <w:rsid w:val="00CF625B"/>
    <w:rsid w:val="00CF6596"/>
    <w:rsid w:val="00CF687E"/>
    <w:rsid w:val="00CF6AD8"/>
    <w:rsid w:val="00CF7394"/>
    <w:rsid w:val="00D00AB2"/>
    <w:rsid w:val="00D01A8F"/>
    <w:rsid w:val="00D0349B"/>
    <w:rsid w:val="00D034F4"/>
    <w:rsid w:val="00D04D5D"/>
    <w:rsid w:val="00D05A13"/>
    <w:rsid w:val="00D05B0D"/>
    <w:rsid w:val="00D10249"/>
    <w:rsid w:val="00D103F2"/>
    <w:rsid w:val="00D115C3"/>
    <w:rsid w:val="00D11897"/>
    <w:rsid w:val="00D13135"/>
    <w:rsid w:val="00D13E4E"/>
    <w:rsid w:val="00D15FDF"/>
    <w:rsid w:val="00D17432"/>
    <w:rsid w:val="00D22A45"/>
    <w:rsid w:val="00D2386D"/>
    <w:rsid w:val="00D239A7"/>
    <w:rsid w:val="00D23F47"/>
    <w:rsid w:val="00D24706"/>
    <w:rsid w:val="00D24C6E"/>
    <w:rsid w:val="00D2636B"/>
    <w:rsid w:val="00D32DC9"/>
    <w:rsid w:val="00D354E1"/>
    <w:rsid w:val="00D36276"/>
    <w:rsid w:val="00D36B0F"/>
    <w:rsid w:val="00D36E71"/>
    <w:rsid w:val="00D37379"/>
    <w:rsid w:val="00D379A7"/>
    <w:rsid w:val="00D37D87"/>
    <w:rsid w:val="00D37F14"/>
    <w:rsid w:val="00D40B33"/>
    <w:rsid w:val="00D41504"/>
    <w:rsid w:val="00D41BB3"/>
    <w:rsid w:val="00D426F0"/>
    <w:rsid w:val="00D42C80"/>
    <w:rsid w:val="00D4318F"/>
    <w:rsid w:val="00D43275"/>
    <w:rsid w:val="00D438BF"/>
    <w:rsid w:val="00D440F8"/>
    <w:rsid w:val="00D45795"/>
    <w:rsid w:val="00D46635"/>
    <w:rsid w:val="00D46A81"/>
    <w:rsid w:val="00D46CE3"/>
    <w:rsid w:val="00D52039"/>
    <w:rsid w:val="00D52464"/>
    <w:rsid w:val="00D52E87"/>
    <w:rsid w:val="00D53051"/>
    <w:rsid w:val="00D53FB3"/>
    <w:rsid w:val="00D546FF"/>
    <w:rsid w:val="00D55AD5"/>
    <w:rsid w:val="00D56426"/>
    <w:rsid w:val="00D57640"/>
    <w:rsid w:val="00D576CA"/>
    <w:rsid w:val="00D619A3"/>
    <w:rsid w:val="00D61AF5"/>
    <w:rsid w:val="00D64816"/>
    <w:rsid w:val="00D652B5"/>
    <w:rsid w:val="00D65906"/>
    <w:rsid w:val="00D65965"/>
    <w:rsid w:val="00D66155"/>
    <w:rsid w:val="00D6751C"/>
    <w:rsid w:val="00D6789E"/>
    <w:rsid w:val="00D708B0"/>
    <w:rsid w:val="00D713C8"/>
    <w:rsid w:val="00D716FE"/>
    <w:rsid w:val="00D71D80"/>
    <w:rsid w:val="00D77B1D"/>
    <w:rsid w:val="00D77C18"/>
    <w:rsid w:val="00D800CE"/>
    <w:rsid w:val="00D8021F"/>
    <w:rsid w:val="00D80383"/>
    <w:rsid w:val="00D8044F"/>
    <w:rsid w:val="00D823C6"/>
    <w:rsid w:val="00D826BC"/>
    <w:rsid w:val="00D82A3D"/>
    <w:rsid w:val="00D8327F"/>
    <w:rsid w:val="00D83489"/>
    <w:rsid w:val="00D837B8"/>
    <w:rsid w:val="00D85195"/>
    <w:rsid w:val="00D853AC"/>
    <w:rsid w:val="00D860F2"/>
    <w:rsid w:val="00D869F1"/>
    <w:rsid w:val="00D86CA3"/>
    <w:rsid w:val="00D871CE"/>
    <w:rsid w:val="00D9196D"/>
    <w:rsid w:val="00D92982"/>
    <w:rsid w:val="00D96909"/>
    <w:rsid w:val="00D96B94"/>
    <w:rsid w:val="00D96EE3"/>
    <w:rsid w:val="00DA305E"/>
    <w:rsid w:val="00DA5417"/>
    <w:rsid w:val="00DA54BE"/>
    <w:rsid w:val="00DA56E8"/>
    <w:rsid w:val="00DB0A9F"/>
    <w:rsid w:val="00DB103A"/>
    <w:rsid w:val="00DB2359"/>
    <w:rsid w:val="00DB377D"/>
    <w:rsid w:val="00DB4F45"/>
    <w:rsid w:val="00DC09C7"/>
    <w:rsid w:val="00DC2D36"/>
    <w:rsid w:val="00DC3446"/>
    <w:rsid w:val="00DC34B1"/>
    <w:rsid w:val="00DC3583"/>
    <w:rsid w:val="00DC43BA"/>
    <w:rsid w:val="00DC46F9"/>
    <w:rsid w:val="00DC51F8"/>
    <w:rsid w:val="00DC529D"/>
    <w:rsid w:val="00DC53EF"/>
    <w:rsid w:val="00DC55A5"/>
    <w:rsid w:val="00DD4C5F"/>
    <w:rsid w:val="00DE09F1"/>
    <w:rsid w:val="00DE2251"/>
    <w:rsid w:val="00DE4703"/>
    <w:rsid w:val="00DE5608"/>
    <w:rsid w:val="00DE58D0"/>
    <w:rsid w:val="00DE654F"/>
    <w:rsid w:val="00DE65BE"/>
    <w:rsid w:val="00DF025D"/>
    <w:rsid w:val="00DF08A4"/>
    <w:rsid w:val="00DF0A80"/>
    <w:rsid w:val="00DF0B6E"/>
    <w:rsid w:val="00DF15E0"/>
    <w:rsid w:val="00DF17B6"/>
    <w:rsid w:val="00DF246A"/>
    <w:rsid w:val="00DF37A0"/>
    <w:rsid w:val="00DF50B3"/>
    <w:rsid w:val="00DF59B2"/>
    <w:rsid w:val="00DF714E"/>
    <w:rsid w:val="00DF73DE"/>
    <w:rsid w:val="00DF7CA4"/>
    <w:rsid w:val="00E001C7"/>
    <w:rsid w:val="00E01326"/>
    <w:rsid w:val="00E021DB"/>
    <w:rsid w:val="00E053B2"/>
    <w:rsid w:val="00E055A4"/>
    <w:rsid w:val="00E06770"/>
    <w:rsid w:val="00E1096D"/>
    <w:rsid w:val="00E110E7"/>
    <w:rsid w:val="00E1155E"/>
    <w:rsid w:val="00E11B20"/>
    <w:rsid w:val="00E1413E"/>
    <w:rsid w:val="00E1453D"/>
    <w:rsid w:val="00E16A7B"/>
    <w:rsid w:val="00E17FA2"/>
    <w:rsid w:val="00E21328"/>
    <w:rsid w:val="00E22330"/>
    <w:rsid w:val="00E22517"/>
    <w:rsid w:val="00E23CD8"/>
    <w:rsid w:val="00E24336"/>
    <w:rsid w:val="00E2615A"/>
    <w:rsid w:val="00E27761"/>
    <w:rsid w:val="00E303C3"/>
    <w:rsid w:val="00E30B5A"/>
    <w:rsid w:val="00E3123D"/>
    <w:rsid w:val="00E31461"/>
    <w:rsid w:val="00E31D43"/>
    <w:rsid w:val="00E32608"/>
    <w:rsid w:val="00E337D4"/>
    <w:rsid w:val="00E33EAB"/>
    <w:rsid w:val="00E34188"/>
    <w:rsid w:val="00E34B6E"/>
    <w:rsid w:val="00E350C7"/>
    <w:rsid w:val="00E35559"/>
    <w:rsid w:val="00E363A1"/>
    <w:rsid w:val="00E36C16"/>
    <w:rsid w:val="00E36D9D"/>
    <w:rsid w:val="00E3723A"/>
    <w:rsid w:val="00E37860"/>
    <w:rsid w:val="00E40009"/>
    <w:rsid w:val="00E40997"/>
    <w:rsid w:val="00E437D1"/>
    <w:rsid w:val="00E44215"/>
    <w:rsid w:val="00E446F1"/>
    <w:rsid w:val="00E45B04"/>
    <w:rsid w:val="00E45ECB"/>
    <w:rsid w:val="00E46886"/>
    <w:rsid w:val="00E47772"/>
    <w:rsid w:val="00E47AEF"/>
    <w:rsid w:val="00E50D72"/>
    <w:rsid w:val="00E53277"/>
    <w:rsid w:val="00E53B75"/>
    <w:rsid w:val="00E54602"/>
    <w:rsid w:val="00E5493F"/>
    <w:rsid w:val="00E54E3B"/>
    <w:rsid w:val="00E55EEE"/>
    <w:rsid w:val="00E56195"/>
    <w:rsid w:val="00E56597"/>
    <w:rsid w:val="00E57565"/>
    <w:rsid w:val="00E60346"/>
    <w:rsid w:val="00E61159"/>
    <w:rsid w:val="00E63838"/>
    <w:rsid w:val="00E64434"/>
    <w:rsid w:val="00E65483"/>
    <w:rsid w:val="00E65982"/>
    <w:rsid w:val="00E668C9"/>
    <w:rsid w:val="00E67C51"/>
    <w:rsid w:val="00E72EFC"/>
    <w:rsid w:val="00E751FE"/>
    <w:rsid w:val="00E758EC"/>
    <w:rsid w:val="00E75A62"/>
    <w:rsid w:val="00E77588"/>
    <w:rsid w:val="00E80503"/>
    <w:rsid w:val="00E8234C"/>
    <w:rsid w:val="00E83AA9"/>
    <w:rsid w:val="00E85928"/>
    <w:rsid w:val="00E86849"/>
    <w:rsid w:val="00E87822"/>
    <w:rsid w:val="00E87DE4"/>
    <w:rsid w:val="00E90395"/>
    <w:rsid w:val="00E9044F"/>
    <w:rsid w:val="00E90E49"/>
    <w:rsid w:val="00E917F9"/>
    <w:rsid w:val="00E921C3"/>
    <w:rsid w:val="00E9291C"/>
    <w:rsid w:val="00E93FFE"/>
    <w:rsid w:val="00E9492F"/>
    <w:rsid w:val="00E94F8A"/>
    <w:rsid w:val="00EA2165"/>
    <w:rsid w:val="00EA28F7"/>
    <w:rsid w:val="00EA344C"/>
    <w:rsid w:val="00EA381C"/>
    <w:rsid w:val="00EA51F0"/>
    <w:rsid w:val="00EA68D0"/>
    <w:rsid w:val="00EA7A41"/>
    <w:rsid w:val="00EB077B"/>
    <w:rsid w:val="00EB0E24"/>
    <w:rsid w:val="00EB172D"/>
    <w:rsid w:val="00EB4EA2"/>
    <w:rsid w:val="00EC24D5"/>
    <w:rsid w:val="00EC27C6"/>
    <w:rsid w:val="00EC4207"/>
    <w:rsid w:val="00EC494F"/>
    <w:rsid w:val="00EC5231"/>
    <w:rsid w:val="00EC52AD"/>
    <w:rsid w:val="00EC5653"/>
    <w:rsid w:val="00EC68D4"/>
    <w:rsid w:val="00EC71CE"/>
    <w:rsid w:val="00EC7437"/>
    <w:rsid w:val="00ED0385"/>
    <w:rsid w:val="00ED1006"/>
    <w:rsid w:val="00ED53E1"/>
    <w:rsid w:val="00ED6056"/>
    <w:rsid w:val="00ED6B6D"/>
    <w:rsid w:val="00ED6ED3"/>
    <w:rsid w:val="00ED73B8"/>
    <w:rsid w:val="00EE1B47"/>
    <w:rsid w:val="00EE1BEC"/>
    <w:rsid w:val="00EE370A"/>
    <w:rsid w:val="00EE6A79"/>
    <w:rsid w:val="00EE769E"/>
    <w:rsid w:val="00EE7B9E"/>
    <w:rsid w:val="00EF18FE"/>
    <w:rsid w:val="00EF2A82"/>
    <w:rsid w:val="00EF5787"/>
    <w:rsid w:val="00EF60D0"/>
    <w:rsid w:val="00F00AF6"/>
    <w:rsid w:val="00F01140"/>
    <w:rsid w:val="00F02A8E"/>
    <w:rsid w:val="00F04105"/>
    <w:rsid w:val="00F04960"/>
    <w:rsid w:val="00F051E4"/>
    <w:rsid w:val="00F0528D"/>
    <w:rsid w:val="00F06C67"/>
    <w:rsid w:val="00F06DFD"/>
    <w:rsid w:val="00F071D1"/>
    <w:rsid w:val="00F07533"/>
    <w:rsid w:val="00F10629"/>
    <w:rsid w:val="00F12015"/>
    <w:rsid w:val="00F120A8"/>
    <w:rsid w:val="00F13000"/>
    <w:rsid w:val="00F139F0"/>
    <w:rsid w:val="00F14DD2"/>
    <w:rsid w:val="00F15D7E"/>
    <w:rsid w:val="00F15FA5"/>
    <w:rsid w:val="00F17EB1"/>
    <w:rsid w:val="00F209B7"/>
    <w:rsid w:val="00F22144"/>
    <w:rsid w:val="00F224C1"/>
    <w:rsid w:val="00F22E1D"/>
    <w:rsid w:val="00F2376F"/>
    <w:rsid w:val="00F243D8"/>
    <w:rsid w:val="00F272CD"/>
    <w:rsid w:val="00F30282"/>
    <w:rsid w:val="00F30828"/>
    <w:rsid w:val="00F3109E"/>
    <w:rsid w:val="00F313D6"/>
    <w:rsid w:val="00F32469"/>
    <w:rsid w:val="00F3313B"/>
    <w:rsid w:val="00F34ADD"/>
    <w:rsid w:val="00F35689"/>
    <w:rsid w:val="00F35FD2"/>
    <w:rsid w:val="00F40526"/>
    <w:rsid w:val="00F40F0C"/>
    <w:rsid w:val="00F426F5"/>
    <w:rsid w:val="00F43686"/>
    <w:rsid w:val="00F43AA7"/>
    <w:rsid w:val="00F450C9"/>
    <w:rsid w:val="00F4766C"/>
    <w:rsid w:val="00F5060E"/>
    <w:rsid w:val="00F507D1"/>
    <w:rsid w:val="00F514F3"/>
    <w:rsid w:val="00F519CE"/>
    <w:rsid w:val="00F51ADA"/>
    <w:rsid w:val="00F52784"/>
    <w:rsid w:val="00F53A10"/>
    <w:rsid w:val="00F55AFC"/>
    <w:rsid w:val="00F60203"/>
    <w:rsid w:val="00F60246"/>
    <w:rsid w:val="00F607C5"/>
    <w:rsid w:val="00F60DEA"/>
    <w:rsid w:val="00F61B5D"/>
    <w:rsid w:val="00F61D40"/>
    <w:rsid w:val="00F62A67"/>
    <w:rsid w:val="00F6302A"/>
    <w:rsid w:val="00F63950"/>
    <w:rsid w:val="00F63DA2"/>
    <w:rsid w:val="00F63E54"/>
    <w:rsid w:val="00F64C2B"/>
    <w:rsid w:val="00F651BE"/>
    <w:rsid w:val="00F67F53"/>
    <w:rsid w:val="00F703A6"/>
    <w:rsid w:val="00F703BE"/>
    <w:rsid w:val="00F71E9D"/>
    <w:rsid w:val="00F71F69"/>
    <w:rsid w:val="00F720D2"/>
    <w:rsid w:val="00F72B72"/>
    <w:rsid w:val="00F74389"/>
    <w:rsid w:val="00F74608"/>
    <w:rsid w:val="00F74BB9"/>
    <w:rsid w:val="00F74D57"/>
    <w:rsid w:val="00F754B0"/>
    <w:rsid w:val="00F75582"/>
    <w:rsid w:val="00F75E41"/>
    <w:rsid w:val="00F76EFA"/>
    <w:rsid w:val="00F8021C"/>
    <w:rsid w:val="00F804BE"/>
    <w:rsid w:val="00F817CE"/>
    <w:rsid w:val="00F82431"/>
    <w:rsid w:val="00F83419"/>
    <w:rsid w:val="00F8456C"/>
    <w:rsid w:val="00F859D8"/>
    <w:rsid w:val="00F868F5"/>
    <w:rsid w:val="00F87765"/>
    <w:rsid w:val="00F9056A"/>
    <w:rsid w:val="00F90EC8"/>
    <w:rsid w:val="00F90F8D"/>
    <w:rsid w:val="00F92102"/>
    <w:rsid w:val="00F92348"/>
    <w:rsid w:val="00F92782"/>
    <w:rsid w:val="00F93AA9"/>
    <w:rsid w:val="00F96985"/>
    <w:rsid w:val="00F97838"/>
    <w:rsid w:val="00F97856"/>
    <w:rsid w:val="00F978DC"/>
    <w:rsid w:val="00FA0BC7"/>
    <w:rsid w:val="00FA138D"/>
    <w:rsid w:val="00FA2BB3"/>
    <w:rsid w:val="00FA3E60"/>
    <w:rsid w:val="00FB3E29"/>
    <w:rsid w:val="00FB45E2"/>
    <w:rsid w:val="00FB48F0"/>
    <w:rsid w:val="00FB4C80"/>
    <w:rsid w:val="00FB6A6A"/>
    <w:rsid w:val="00FC1A55"/>
    <w:rsid w:val="00FC2713"/>
    <w:rsid w:val="00FC2952"/>
    <w:rsid w:val="00FC7429"/>
    <w:rsid w:val="00FD07F6"/>
    <w:rsid w:val="00FD1EC8"/>
    <w:rsid w:val="00FD21DD"/>
    <w:rsid w:val="00FD2360"/>
    <w:rsid w:val="00FD2D45"/>
    <w:rsid w:val="00FD3011"/>
    <w:rsid w:val="00FD33D8"/>
    <w:rsid w:val="00FD37F4"/>
    <w:rsid w:val="00FD4206"/>
    <w:rsid w:val="00FD47ED"/>
    <w:rsid w:val="00FD5599"/>
    <w:rsid w:val="00FD562E"/>
    <w:rsid w:val="00FD5673"/>
    <w:rsid w:val="00FD6ACB"/>
    <w:rsid w:val="00FD74DB"/>
    <w:rsid w:val="00FD7660"/>
    <w:rsid w:val="00FE00BE"/>
    <w:rsid w:val="00FE054C"/>
    <w:rsid w:val="00FE0655"/>
    <w:rsid w:val="00FE10A0"/>
    <w:rsid w:val="00FE2365"/>
    <w:rsid w:val="00FE2F69"/>
    <w:rsid w:val="00FE35B8"/>
    <w:rsid w:val="00FE37D7"/>
    <w:rsid w:val="00FE3AD6"/>
    <w:rsid w:val="00FE4C7B"/>
    <w:rsid w:val="00FE6269"/>
    <w:rsid w:val="00FE7336"/>
    <w:rsid w:val="00FE787C"/>
    <w:rsid w:val="00FE7EA0"/>
    <w:rsid w:val="00FF0042"/>
    <w:rsid w:val="00FF4488"/>
    <w:rsid w:val="00FF45A5"/>
    <w:rsid w:val="00FF5C37"/>
    <w:rsid w:val="00FF5C91"/>
    <w:rsid w:val="242056E5"/>
    <w:rsid w:val="6A470C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15:docId w15:val="{055A419F-81CD-4C12-A7E4-5A4C9C8A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645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864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645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lang w:val="sv-SE"/>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1">
    <w:name w:val="스타일1"/>
    <w:basedOn w:val="Heading1"/>
    <w:link w:val="1Char"/>
    <w:qFormat/>
    <w:rsid w:val="00576DCC"/>
    <w:pPr>
      <w:keepLines w:val="0"/>
      <w:pBdr>
        <w:top w:val="none" w:sz="0" w:space="0" w:color="auto"/>
      </w:pBdr>
      <w:tabs>
        <w:tab w:val="left" w:pos="0"/>
      </w:tabs>
      <w:overflowPunct/>
      <w:autoSpaceDE/>
      <w:autoSpaceDN/>
      <w:adjustRightInd/>
      <w:spacing w:before="60" w:after="0" w:line="240" w:lineRule="atLeast"/>
      <w:ind w:left="567" w:hanging="567"/>
      <w:jc w:val="both"/>
      <w:textAlignment w:val="auto"/>
    </w:pPr>
    <w:rPr>
      <w:rFonts w:eastAsia="Batang"/>
      <w:b/>
      <w:kern w:val="28"/>
      <w:sz w:val="24"/>
      <w:szCs w:val="22"/>
      <w:lang w:eastAsia="ko-KR"/>
    </w:rPr>
  </w:style>
  <w:style w:type="character" w:customStyle="1" w:styleId="1Char">
    <w:name w:val="스타일1 Char"/>
    <w:basedOn w:val="Heading1Char"/>
    <w:link w:val="1"/>
    <w:rsid w:val="00576DCC"/>
    <w:rPr>
      <w:rFonts w:ascii="Arial" w:eastAsia="Batang" w:hAnsi="Arial"/>
      <w:b/>
      <w:kern w:val="28"/>
      <w:sz w:val="24"/>
      <w:szCs w:val="22"/>
      <w:lang w:eastAsia="ko-KR"/>
    </w:rPr>
  </w:style>
  <w:style w:type="character" w:customStyle="1" w:styleId="ReferenceChar">
    <w:name w:val="Reference Char"/>
    <w:link w:val="Reference"/>
    <w:rsid w:val="00907DA0"/>
    <w:rPr>
      <w:rFonts w:ascii="Arial" w:eastAsiaTheme="minorHAnsi" w:hAnsi="Arial" w:cstheme="minorBidi"/>
      <w:sz w:val="22"/>
      <w:szCs w:val="22"/>
      <w:lang w:val="en-US" w:eastAsia="en-US"/>
    </w:rPr>
  </w:style>
  <w:style w:type="paragraph" w:styleId="Revision">
    <w:name w:val="Revision"/>
    <w:hidden/>
    <w:uiPriority w:val="99"/>
    <w:semiHidden/>
    <w:rsid w:val="005E6893"/>
    <w:rPr>
      <w:rFonts w:asciiTheme="minorHAnsi" w:eastAsiaTheme="minorHAnsi" w:hAnsiTheme="minorHAnsi" w:cstheme="minorBidi"/>
      <w:sz w:val="22"/>
      <w:szCs w:val="22"/>
      <w:lang w:val="sv-SE" w:eastAsia="en-US"/>
    </w:rPr>
  </w:style>
  <w:style w:type="paragraph" w:customStyle="1" w:styleId="xmsonormal">
    <w:name w:val="xmsonormal"/>
    <w:basedOn w:val="Normal"/>
    <w:uiPriority w:val="99"/>
    <w:rsid w:val="00C1260F"/>
    <w:pPr>
      <w:spacing w:after="0" w:line="240" w:lineRule="auto"/>
    </w:pPr>
    <w:rPr>
      <w:rFonts w:ascii="Gulim" w:eastAsia="Gulim" w:hAnsi="Gulim" w:cs="Gulim"/>
      <w:sz w:val="24"/>
      <w:szCs w:val="24"/>
      <w:lang w:eastAsia="ko-KR"/>
    </w:rPr>
  </w:style>
  <w:style w:type="paragraph" w:customStyle="1" w:styleId="x2">
    <w:name w:val="x2"/>
    <w:basedOn w:val="Normal"/>
    <w:uiPriority w:val="99"/>
    <w:rsid w:val="00C1260F"/>
    <w:pPr>
      <w:spacing w:after="0" w:line="240" w:lineRule="auto"/>
    </w:pPr>
    <w:rPr>
      <w:rFonts w:ascii="Gulim" w:eastAsia="Gulim" w:hAnsi="Gulim" w:cs="Gulim"/>
      <w:sz w:val="24"/>
      <w:szCs w:val="24"/>
      <w:lang w:eastAsia="ko-KR"/>
    </w:rPr>
  </w:style>
  <w:style w:type="character" w:customStyle="1" w:styleId="B1Zchn">
    <w:name w:val="B1 Zchn"/>
    <w:qFormat/>
    <w:locked/>
    <w:rsid w:val="009D0EDA"/>
    <w:rPr>
      <w:lang w:val="x-none" w:eastAsia="en-US"/>
    </w:rPr>
  </w:style>
  <w:style w:type="character" w:customStyle="1" w:styleId="B3Char">
    <w:name w:val="B3 Char"/>
    <w:locked/>
    <w:rsid w:val="009D0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40175">
      <w:bodyDiv w:val="1"/>
      <w:marLeft w:val="0"/>
      <w:marRight w:val="0"/>
      <w:marTop w:val="0"/>
      <w:marBottom w:val="0"/>
      <w:divBdr>
        <w:top w:val="none" w:sz="0" w:space="0" w:color="auto"/>
        <w:left w:val="none" w:sz="0" w:space="0" w:color="auto"/>
        <w:bottom w:val="none" w:sz="0" w:space="0" w:color="auto"/>
        <w:right w:val="none" w:sz="0" w:space="0" w:color="auto"/>
      </w:divBdr>
    </w:div>
    <w:div w:id="651912135">
      <w:bodyDiv w:val="1"/>
      <w:marLeft w:val="0"/>
      <w:marRight w:val="0"/>
      <w:marTop w:val="0"/>
      <w:marBottom w:val="0"/>
      <w:divBdr>
        <w:top w:val="none" w:sz="0" w:space="0" w:color="auto"/>
        <w:left w:val="none" w:sz="0" w:space="0" w:color="auto"/>
        <w:bottom w:val="none" w:sz="0" w:space="0" w:color="auto"/>
        <w:right w:val="none" w:sz="0" w:space="0" w:color="auto"/>
      </w:divBdr>
    </w:div>
    <w:div w:id="689792557">
      <w:bodyDiv w:val="1"/>
      <w:marLeft w:val="0"/>
      <w:marRight w:val="0"/>
      <w:marTop w:val="0"/>
      <w:marBottom w:val="0"/>
      <w:divBdr>
        <w:top w:val="none" w:sz="0" w:space="0" w:color="auto"/>
        <w:left w:val="none" w:sz="0" w:space="0" w:color="auto"/>
        <w:bottom w:val="none" w:sz="0" w:space="0" w:color="auto"/>
        <w:right w:val="none" w:sz="0" w:space="0" w:color="auto"/>
      </w:divBdr>
    </w:div>
    <w:div w:id="796723353">
      <w:bodyDiv w:val="1"/>
      <w:marLeft w:val="0"/>
      <w:marRight w:val="0"/>
      <w:marTop w:val="0"/>
      <w:marBottom w:val="0"/>
      <w:divBdr>
        <w:top w:val="none" w:sz="0" w:space="0" w:color="auto"/>
        <w:left w:val="none" w:sz="0" w:space="0" w:color="auto"/>
        <w:bottom w:val="none" w:sz="0" w:space="0" w:color="auto"/>
        <w:right w:val="none" w:sz="0" w:space="0" w:color="auto"/>
      </w:divBdr>
    </w:div>
    <w:div w:id="1916285129">
      <w:bodyDiv w:val="1"/>
      <w:marLeft w:val="0"/>
      <w:marRight w:val="0"/>
      <w:marTop w:val="0"/>
      <w:marBottom w:val="0"/>
      <w:divBdr>
        <w:top w:val="none" w:sz="0" w:space="0" w:color="auto"/>
        <w:left w:val="none" w:sz="0" w:space="0" w:color="auto"/>
        <w:bottom w:val="none" w:sz="0" w:space="0" w:color="auto"/>
        <w:right w:val="none" w:sz="0" w:space="0" w:color="auto"/>
      </w:divBdr>
    </w:div>
    <w:div w:id="1937058166">
      <w:bodyDiv w:val="1"/>
      <w:marLeft w:val="0"/>
      <w:marRight w:val="0"/>
      <w:marTop w:val="0"/>
      <w:marBottom w:val="0"/>
      <w:divBdr>
        <w:top w:val="none" w:sz="0" w:space="0" w:color="auto"/>
        <w:left w:val="none" w:sz="0" w:space="0" w:color="auto"/>
        <w:bottom w:val="none" w:sz="0" w:space="0" w:color="auto"/>
        <w:right w:val="none" w:sz="0" w:space="0" w:color="auto"/>
      </w:divBdr>
    </w:div>
    <w:div w:id="2106152029">
      <w:bodyDiv w:val="1"/>
      <w:marLeft w:val="0"/>
      <w:marRight w:val="0"/>
      <w:marTop w:val="0"/>
      <w:marBottom w:val="0"/>
      <w:divBdr>
        <w:top w:val="none" w:sz="0" w:space="0" w:color="auto"/>
        <w:left w:val="none" w:sz="0" w:space="0" w:color="auto"/>
        <w:bottom w:val="none" w:sz="0" w:space="0" w:color="auto"/>
        <w:right w:val="none" w:sz="0" w:space="0" w:color="auto"/>
      </w:divBdr>
      <w:divsChild>
        <w:div w:id="79180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cid:image001.png@01D61ACE.3C904000" TargetMode="External"/><Relationship Id="rId26" Type="http://schemas.openxmlformats.org/officeDocument/2006/relationships/image" Target="cid:image005.png@01D61ACE.3C904000" TargetMode="Externa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cid:image002.png@01D61ACE.3C904000"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cid:image004.png@01D61ACE.3C904000"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9.png"/><Relationship Id="rId28" Type="http://schemas.openxmlformats.org/officeDocument/2006/relationships/image" Target="cid:image006.png@01D61ACE.3C904000"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cid:image003.png@01D61ACE.3C904000" TargetMode="External"/><Relationship Id="rId27" Type="http://schemas.openxmlformats.org/officeDocument/2006/relationships/image" Target="media/image11.png"/><Relationship Id="rId30" Type="http://schemas.openxmlformats.org/officeDocument/2006/relationships/image" Target="cid:image007.png@01D61ACE.3C904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888D1E73-8F29-470A-B9A7-AF6B9F094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4AD992D-072A-48C7-A59A-175C539B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5540</Words>
  <Characters>31581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37047</CharactersWithSpaces>
  <SharedDoc>false</SharedDoc>
  <HLinks>
    <vt:vector size="6" baseType="variant">
      <vt:variant>
        <vt:i4>6225994</vt:i4>
      </vt:variant>
      <vt:variant>
        <vt:i4>6</vt:i4>
      </vt:variant>
      <vt:variant>
        <vt:i4>0</vt:i4>
      </vt:variant>
      <vt:variant>
        <vt:i4>5</vt:i4>
      </vt:variant>
      <vt:variant>
        <vt:lpwstr>https://www.3gpp.org/ftp/tsg_ran/WG1_RL1/TSGR1_100_e/Inbox/R1-2001382.zip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8</cp:revision>
  <cp:lastPrinted>2008-02-01T02:09:00Z</cp:lastPrinted>
  <dcterms:created xsi:type="dcterms:W3CDTF">2020-05-15T22:20:00Z</dcterms:created>
  <dcterms:modified xsi:type="dcterms:W3CDTF">2020-05-16T07:52:00Z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11975500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